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3B91" w14:textId="77777777" w:rsidR="00BF2632" w:rsidRDefault="00CD55E6">
      <w:pPr>
        <w:spacing w:before="67" w:line="224" w:lineRule="auto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10"/>
          <w:sz w:val="33"/>
          <w:szCs w:val="33"/>
        </w:rPr>
        <w:t>附件</w:t>
      </w:r>
      <w:r>
        <w:rPr>
          <w:rFonts w:ascii="黑体" w:eastAsia="黑体" w:hAnsi="黑体" w:cs="黑体"/>
          <w:b/>
          <w:bCs/>
          <w:spacing w:val="10"/>
          <w:sz w:val="33"/>
          <w:szCs w:val="33"/>
        </w:rPr>
        <w:t>1-1</w:t>
      </w:r>
    </w:p>
    <w:p w14:paraId="0686E6D2" w14:textId="77777777" w:rsidR="00BF2632" w:rsidRDefault="00CD55E6">
      <w:pPr>
        <w:spacing w:before="158" w:line="207" w:lineRule="auto"/>
        <w:ind w:left="198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7"/>
          <w:sz w:val="44"/>
          <w:szCs w:val="44"/>
        </w:rPr>
        <w:t>部门整体支出绩效自评指标表</w:t>
      </w:r>
    </w:p>
    <w:tbl>
      <w:tblPr>
        <w:tblStyle w:val="TableNormal"/>
        <w:tblW w:w="99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39"/>
        <w:gridCol w:w="839"/>
        <w:gridCol w:w="569"/>
        <w:gridCol w:w="2807"/>
        <w:gridCol w:w="3327"/>
        <w:gridCol w:w="784"/>
      </w:tblGrid>
      <w:tr w:rsidR="00BF2632" w14:paraId="347C6D0F" w14:textId="77777777">
        <w:trPr>
          <w:trHeight w:val="654"/>
        </w:trPr>
        <w:tc>
          <w:tcPr>
            <w:tcW w:w="854" w:type="dxa"/>
          </w:tcPr>
          <w:p w14:paraId="0051C229" w14:textId="77777777" w:rsidR="00BF2632" w:rsidRDefault="00CD55E6">
            <w:pPr>
              <w:spacing w:before="72" w:line="328" w:lineRule="exact"/>
              <w:ind w:left="2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3"/>
                <w:position w:val="9"/>
                <w:sz w:val="20"/>
                <w:szCs w:val="20"/>
              </w:rPr>
              <w:t>一级</w:t>
            </w:r>
          </w:p>
          <w:p w14:paraId="5B925764" w14:textId="77777777" w:rsidR="00BF2632" w:rsidRDefault="00CD55E6">
            <w:pPr>
              <w:spacing w:line="220" w:lineRule="auto"/>
              <w:ind w:left="2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739" w:type="dxa"/>
          </w:tcPr>
          <w:p w14:paraId="182F6F86" w14:textId="77777777" w:rsidR="00BF2632" w:rsidRDefault="00CD55E6">
            <w:pPr>
              <w:spacing w:before="75" w:line="328" w:lineRule="exact"/>
              <w:ind w:left="1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9"/>
                <w:sz w:val="20"/>
                <w:szCs w:val="20"/>
              </w:rPr>
              <w:t>二级</w:t>
            </w:r>
          </w:p>
          <w:p w14:paraId="6ED62186" w14:textId="77777777" w:rsidR="00BF2632" w:rsidRDefault="00CD55E6">
            <w:pPr>
              <w:spacing w:line="220" w:lineRule="auto"/>
              <w:ind w:left="1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指标</w:t>
            </w:r>
          </w:p>
        </w:tc>
        <w:tc>
          <w:tcPr>
            <w:tcW w:w="839" w:type="dxa"/>
          </w:tcPr>
          <w:p w14:paraId="27D0F436" w14:textId="77777777" w:rsidR="00BF2632" w:rsidRDefault="00CD55E6">
            <w:pPr>
              <w:spacing w:before="75" w:line="328" w:lineRule="exact"/>
              <w:ind w:left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9"/>
                <w:sz w:val="20"/>
                <w:szCs w:val="20"/>
              </w:rPr>
              <w:t>三级</w:t>
            </w:r>
          </w:p>
          <w:p w14:paraId="16359010" w14:textId="77777777" w:rsidR="00BF2632" w:rsidRDefault="00CD55E6">
            <w:pPr>
              <w:spacing w:line="220" w:lineRule="auto"/>
              <w:ind w:left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指标</w:t>
            </w:r>
          </w:p>
        </w:tc>
        <w:tc>
          <w:tcPr>
            <w:tcW w:w="569" w:type="dxa"/>
          </w:tcPr>
          <w:p w14:paraId="1FE4847D" w14:textId="77777777" w:rsidR="00BF2632" w:rsidRDefault="00CD55E6">
            <w:pPr>
              <w:spacing w:before="233" w:line="219" w:lineRule="auto"/>
              <w:ind w:left="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分值</w:t>
            </w:r>
          </w:p>
        </w:tc>
        <w:tc>
          <w:tcPr>
            <w:tcW w:w="2807" w:type="dxa"/>
          </w:tcPr>
          <w:p w14:paraId="1CBB7E9D" w14:textId="77777777" w:rsidR="00BF2632" w:rsidRDefault="00CD55E6">
            <w:pPr>
              <w:spacing w:before="233" w:line="220" w:lineRule="auto"/>
              <w:ind w:left="9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评分要点</w:t>
            </w:r>
          </w:p>
        </w:tc>
        <w:tc>
          <w:tcPr>
            <w:tcW w:w="3327" w:type="dxa"/>
          </w:tcPr>
          <w:p w14:paraId="5FF50049" w14:textId="77777777" w:rsidR="00BF2632" w:rsidRDefault="00CD55E6">
            <w:pPr>
              <w:spacing w:before="230" w:line="220" w:lineRule="auto"/>
              <w:ind w:left="12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3"/>
                <w:sz w:val="20"/>
                <w:szCs w:val="20"/>
              </w:rPr>
              <w:t>评分标准</w:t>
            </w:r>
          </w:p>
        </w:tc>
        <w:tc>
          <w:tcPr>
            <w:tcW w:w="784" w:type="dxa"/>
          </w:tcPr>
          <w:p w14:paraId="5518D3A6" w14:textId="77777777" w:rsidR="00BF2632" w:rsidRDefault="00CD55E6">
            <w:pPr>
              <w:spacing w:before="230" w:line="219" w:lineRule="auto"/>
              <w:ind w:left="1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得分</w:t>
            </w:r>
          </w:p>
        </w:tc>
      </w:tr>
      <w:tr w:rsidR="00BF2632" w14:paraId="43515BB8" w14:textId="77777777">
        <w:trPr>
          <w:trHeight w:val="2908"/>
        </w:trPr>
        <w:tc>
          <w:tcPr>
            <w:tcW w:w="854" w:type="dxa"/>
            <w:vMerge w:val="restart"/>
            <w:tcBorders>
              <w:bottom w:val="nil"/>
            </w:tcBorders>
          </w:tcPr>
          <w:p w14:paraId="2470A58D" w14:textId="77777777" w:rsidR="00BF2632" w:rsidRDefault="00BF2632">
            <w:pPr>
              <w:spacing w:line="245" w:lineRule="auto"/>
            </w:pPr>
          </w:p>
          <w:p w14:paraId="108BE88B" w14:textId="77777777" w:rsidR="00BF2632" w:rsidRDefault="00BF2632">
            <w:pPr>
              <w:spacing w:line="245" w:lineRule="auto"/>
            </w:pPr>
          </w:p>
          <w:p w14:paraId="6264D990" w14:textId="77777777" w:rsidR="00BF2632" w:rsidRDefault="00BF2632">
            <w:pPr>
              <w:spacing w:line="245" w:lineRule="auto"/>
            </w:pPr>
          </w:p>
          <w:p w14:paraId="51FB4493" w14:textId="77777777" w:rsidR="00BF2632" w:rsidRDefault="00BF2632">
            <w:pPr>
              <w:spacing w:line="245" w:lineRule="auto"/>
            </w:pPr>
          </w:p>
          <w:p w14:paraId="2F829E62" w14:textId="77777777" w:rsidR="00BF2632" w:rsidRDefault="00BF2632">
            <w:pPr>
              <w:spacing w:line="245" w:lineRule="auto"/>
            </w:pPr>
          </w:p>
          <w:p w14:paraId="4102ED6B" w14:textId="77777777" w:rsidR="00BF2632" w:rsidRDefault="00BF2632">
            <w:pPr>
              <w:spacing w:line="245" w:lineRule="auto"/>
            </w:pPr>
          </w:p>
          <w:p w14:paraId="285AF737" w14:textId="77777777" w:rsidR="00BF2632" w:rsidRDefault="00BF2632">
            <w:pPr>
              <w:spacing w:line="245" w:lineRule="auto"/>
            </w:pPr>
          </w:p>
          <w:p w14:paraId="44CACE8C" w14:textId="77777777" w:rsidR="00BF2632" w:rsidRDefault="00BF2632">
            <w:pPr>
              <w:spacing w:line="245" w:lineRule="auto"/>
            </w:pPr>
          </w:p>
          <w:p w14:paraId="3362BB55" w14:textId="77777777" w:rsidR="00BF2632" w:rsidRDefault="00BF2632">
            <w:pPr>
              <w:spacing w:line="245" w:lineRule="auto"/>
            </w:pPr>
          </w:p>
          <w:p w14:paraId="6DB989FD" w14:textId="77777777" w:rsidR="00BF2632" w:rsidRDefault="00BF2632">
            <w:pPr>
              <w:spacing w:line="245" w:lineRule="auto"/>
            </w:pPr>
          </w:p>
          <w:p w14:paraId="01EF8E26" w14:textId="77777777" w:rsidR="00BF2632" w:rsidRDefault="00BF2632">
            <w:pPr>
              <w:spacing w:line="245" w:lineRule="auto"/>
            </w:pPr>
          </w:p>
          <w:p w14:paraId="5E2CF62F" w14:textId="77777777" w:rsidR="00BF2632" w:rsidRDefault="00BF2632">
            <w:pPr>
              <w:spacing w:line="245" w:lineRule="auto"/>
            </w:pPr>
          </w:p>
          <w:p w14:paraId="7DED539F" w14:textId="77777777" w:rsidR="00BF2632" w:rsidRDefault="00BF2632">
            <w:pPr>
              <w:spacing w:line="245" w:lineRule="auto"/>
            </w:pPr>
          </w:p>
          <w:p w14:paraId="14ADF6D9" w14:textId="77777777" w:rsidR="00BF2632" w:rsidRDefault="00BF2632">
            <w:pPr>
              <w:spacing w:line="245" w:lineRule="auto"/>
            </w:pPr>
          </w:p>
          <w:p w14:paraId="70E38E83" w14:textId="77777777" w:rsidR="00BF2632" w:rsidRDefault="00BF2632">
            <w:pPr>
              <w:spacing w:line="245" w:lineRule="auto"/>
            </w:pPr>
          </w:p>
          <w:p w14:paraId="64DF33D2" w14:textId="77777777" w:rsidR="00BF2632" w:rsidRDefault="00BF2632">
            <w:pPr>
              <w:spacing w:line="245" w:lineRule="auto"/>
            </w:pPr>
          </w:p>
          <w:p w14:paraId="61D3DF6C" w14:textId="77777777" w:rsidR="00BF2632" w:rsidRDefault="00BF2632">
            <w:pPr>
              <w:spacing w:line="245" w:lineRule="auto"/>
            </w:pPr>
          </w:p>
          <w:p w14:paraId="182F0DCD" w14:textId="77777777" w:rsidR="00BF2632" w:rsidRDefault="00BF2632">
            <w:pPr>
              <w:spacing w:line="245" w:lineRule="auto"/>
            </w:pPr>
          </w:p>
          <w:p w14:paraId="60312399" w14:textId="77777777" w:rsidR="00BF2632" w:rsidRDefault="00BF2632">
            <w:pPr>
              <w:spacing w:line="245" w:lineRule="auto"/>
            </w:pPr>
          </w:p>
          <w:p w14:paraId="582F9247" w14:textId="77777777" w:rsidR="00BF2632" w:rsidRDefault="00BF2632">
            <w:pPr>
              <w:spacing w:line="245" w:lineRule="auto"/>
            </w:pPr>
          </w:p>
          <w:p w14:paraId="340B84A3" w14:textId="77777777" w:rsidR="00BF2632" w:rsidRDefault="00BF2632">
            <w:pPr>
              <w:spacing w:line="245" w:lineRule="auto"/>
            </w:pPr>
          </w:p>
          <w:p w14:paraId="38EC28B2" w14:textId="77777777" w:rsidR="00BF2632" w:rsidRDefault="00BF2632">
            <w:pPr>
              <w:spacing w:line="245" w:lineRule="auto"/>
            </w:pPr>
          </w:p>
          <w:p w14:paraId="56E21971" w14:textId="77777777" w:rsidR="00BF2632" w:rsidRDefault="00BF2632">
            <w:pPr>
              <w:spacing w:line="245" w:lineRule="auto"/>
            </w:pPr>
          </w:p>
          <w:p w14:paraId="3AF6E9A7" w14:textId="77777777" w:rsidR="00BF2632" w:rsidRDefault="00BF2632">
            <w:pPr>
              <w:spacing w:line="246" w:lineRule="auto"/>
            </w:pPr>
          </w:p>
          <w:p w14:paraId="2D6E9132" w14:textId="77777777" w:rsidR="00BF2632" w:rsidRDefault="00BF2632">
            <w:pPr>
              <w:spacing w:line="246" w:lineRule="auto"/>
            </w:pPr>
          </w:p>
          <w:p w14:paraId="05C509BA" w14:textId="77777777" w:rsidR="00BF2632" w:rsidRDefault="00CD55E6">
            <w:pPr>
              <w:spacing w:before="65" w:line="262" w:lineRule="auto"/>
              <w:ind w:left="114" w:right="85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投入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(15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)</w:t>
            </w:r>
          </w:p>
        </w:tc>
        <w:tc>
          <w:tcPr>
            <w:tcW w:w="739" w:type="dxa"/>
            <w:vMerge w:val="restart"/>
            <w:tcBorders>
              <w:bottom w:val="nil"/>
            </w:tcBorders>
          </w:tcPr>
          <w:p w14:paraId="7312E0E3" w14:textId="77777777" w:rsidR="00BF2632" w:rsidRDefault="00BF2632">
            <w:pPr>
              <w:spacing w:line="257" w:lineRule="auto"/>
            </w:pPr>
          </w:p>
          <w:p w14:paraId="364A46C6" w14:textId="77777777" w:rsidR="00BF2632" w:rsidRDefault="00BF2632">
            <w:pPr>
              <w:spacing w:line="257" w:lineRule="auto"/>
            </w:pPr>
          </w:p>
          <w:p w14:paraId="5A89D965" w14:textId="77777777" w:rsidR="00BF2632" w:rsidRDefault="00BF2632">
            <w:pPr>
              <w:spacing w:line="257" w:lineRule="auto"/>
            </w:pPr>
          </w:p>
          <w:p w14:paraId="7565CBC2" w14:textId="77777777" w:rsidR="00BF2632" w:rsidRDefault="00BF2632">
            <w:pPr>
              <w:spacing w:line="257" w:lineRule="auto"/>
            </w:pPr>
          </w:p>
          <w:p w14:paraId="5D46CA09" w14:textId="77777777" w:rsidR="00BF2632" w:rsidRDefault="00BF2632">
            <w:pPr>
              <w:spacing w:line="257" w:lineRule="auto"/>
            </w:pPr>
          </w:p>
          <w:p w14:paraId="7FC19F25" w14:textId="77777777" w:rsidR="00BF2632" w:rsidRDefault="00BF2632">
            <w:pPr>
              <w:spacing w:line="257" w:lineRule="auto"/>
            </w:pPr>
          </w:p>
          <w:p w14:paraId="42035384" w14:textId="77777777" w:rsidR="00BF2632" w:rsidRDefault="00BF2632">
            <w:pPr>
              <w:spacing w:line="257" w:lineRule="auto"/>
            </w:pPr>
          </w:p>
          <w:p w14:paraId="14A7B936" w14:textId="77777777" w:rsidR="00BF2632" w:rsidRDefault="00BF2632">
            <w:pPr>
              <w:spacing w:line="257" w:lineRule="auto"/>
            </w:pPr>
          </w:p>
          <w:p w14:paraId="01790052" w14:textId="77777777" w:rsidR="00BF2632" w:rsidRDefault="00BF2632">
            <w:pPr>
              <w:spacing w:line="257" w:lineRule="auto"/>
            </w:pPr>
          </w:p>
          <w:p w14:paraId="1A0E0A01" w14:textId="77777777" w:rsidR="00BF2632" w:rsidRDefault="00BF2632">
            <w:pPr>
              <w:spacing w:line="257" w:lineRule="auto"/>
            </w:pPr>
          </w:p>
          <w:p w14:paraId="27A29564" w14:textId="77777777" w:rsidR="00BF2632" w:rsidRDefault="00BF2632">
            <w:pPr>
              <w:spacing w:line="258" w:lineRule="auto"/>
            </w:pPr>
          </w:p>
          <w:p w14:paraId="2349F82E" w14:textId="77777777" w:rsidR="00BF2632" w:rsidRDefault="00CD55E6">
            <w:pPr>
              <w:spacing w:before="65" w:line="270" w:lineRule="auto"/>
              <w:ind w:left="110" w:right="74" w:firstLine="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目标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31"/>
                <w:sz w:val="20"/>
                <w:szCs w:val="20"/>
              </w:rPr>
              <w:t>设定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(8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)</w:t>
            </w:r>
          </w:p>
        </w:tc>
        <w:tc>
          <w:tcPr>
            <w:tcW w:w="839" w:type="dxa"/>
          </w:tcPr>
          <w:p w14:paraId="67C2CC8C" w14:textId="77777777" w:rsidR="00BF2632" w:rsidRDefault="00BF2632">
            <w:pPr>
              <w:spacing w:line="279" w:lineRule="auto"/>
            </w:pPr>
          </w:p>
          <w:p w14:paraId="372DF229" w14:textId="77777777" w:rsidR="00BF2632" w:rsidRDefault="00BF2632">
            <w:pPr>
              <w:spacing w:line="279" w:lineRule="auto"/>
            </w:pPr>
          </w:p>
          <w:p w14:paraId="78AFE236" w14:textId="77777777" w:rsidR="00BF2632" w:rsidRDefault="00BF2632">
            <w:pPr>
              <w:spacing w:line="279" w:lineRule="auto"/>
            </w:pPr>
          </w:p>
          <w:p w14:paraId="0E863139" w14:textId="77777777" w:rsidR="00BF2632" w:rsidRDefault="00BF2632">
            <w:pPr>
              <w:spacing w:line="280" w:lineRule="auto"/>
            </w:pPr>
          </w:p>
          <w:p w14:paraId="4D1B1812" w14:textId="77777777" w:rsidR="00BF2632" w:rsidRDefault="00CD55E6">
            <w:pPr>
              <w:spacing w:before="65" w:line="220" w:lineRule="auto"/>
              <w:ind w:left="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绩效目标</w:t>
            </w:r>
          </w:p>
          <w:p w14:paraId="23774581" w14:textId="77777777" w:rsidR="00BF2632" w:rsidRDefault="00CD55E6">
            <w:pPr>
              <w:spacing w:before="102" w:line="221" w:lineRule="auto"/>
              <w:ind w:left="1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合理性</w:t>
            </w:r>
          </w:p>
        </w:tc>
        <w:tc>
          <w:tcPr>
            <w:tcW w:w="569" w:type="dxa"/>
          </w:tcPr>
          <w:p w14:paraId="31B22CF9" w14:textId="77777777" w:rsidR="00BF2632" w:rsidRDefault="00BF2632">
            <w:pPr>
              <w:spacing w:line="267" w:lineRule="auto"/>
            </w:pPr>
          </w:p>
          <w:p w14:paraId="1B740E66" w14:textId="77777777" w:rsidR="00BF2632" w:rsidRDefault="00BF2632">
            <w:pPr>
              <w:spacing w:line="267" w:lineRule="auto"/>
            </w:pPr>
          </w:p>
          <w:p w14:paraId="4E590C89" w14:textId="77777777" w:rsidR="00BF2632" w:rsidRDefault="00BF2632">
            <w:pPr>
              <w:spacing w:line="267" w:lineRule="auto"/>
            </w:pPr>
          </w:p>
          <w:p w14:paraId="4942C76D" w14:textId="77777777" w:rsidR="00BF2632" w:rsidRDefault="00BF2632">
            <w:pPr>
              <w:spacing w:line="268" w:lineRule="auto"/>
            </w:pPr>
          </w:p>
          <w:p w14:paraId="21E96A67" w14:textId="77777777" w:rsidR="00BF2632" w:rsidRDefault="00BF2632">
            <w:pPr>
              <w:spacing w:line="268" w:lineRule="auto"/>
            </w:pPr>
          </w:p>
          <w:p w14:paraId="12A3C80A" w14:textId="77777777" w:rsidR="00BF2632" w:rsidRDefault="00CD55E6">
            <w:pPr>
              <w:spacing w:before="65" w:line="183" w:lineRule="auto"/>
              <w:ind w:left="2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14:paraId="303DDA36" w14:textId="77777777" w:rsidR="00BF2632" w:rsidRDefault="00CD55E6">
            <w:pPr>
              <w:spacing w:before="127" w:line="270" w:lineRule="auto"/>
              <w:ind w:left="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①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是否符合国家法律法规、国民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经济和社会发展总体规划；</w:t>
            </w:r>
          </w:p>
          <w:p w14:paraId="4FE91465" w14:textId="77777777" w:rsidR="00BF2632" w:rsidRDefault="00CD55E6">
            <w:pPr>
              <w:spacing w:before="63" w:line="272" w:lineRule="auto"/>
              <w:ind w:left="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②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是否符合部门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“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三定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”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方案确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7"/>
                <w:sz w:val="19"/>
                <w:szCs w:val="19"/>
              </w:rPr>
              <w:t>定的职责；</w:t>
            </w:r>
          </w:p>
          <w:p w14:paraId="3BC04B2C" w14:textId="77777777" w:rsidR="00BF2632" w:rsidRDefault="00CD55E6">
            <w:pPr>
              <w:spacing w:before="81" w:line="251" w:lineRule="auto"/>
              <w:ind w:left="23" w:right="1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③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是否符合部门制定的发展实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4"/>
                <w:sz w:val="20"/>
                <w:szCs w:val="20"/>
              </w:rPr>
              <w:t>施规划。</w:t>
            </w:r>
          </w:p>
          <w:p w14:paraId="5B10A0B6" w14:textId="77777777" w:rsidR="00BF2632" w:rsidRDefault="00CD55E6">
            <w:pPr>
              <w:spacing w:before="75" w:line="250" w:lineRule="auto"/>
              <w:ind w:left="23" w:right="1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④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各个公共项目是否单独设置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绩效目标。</w:t>
            </w:r>
          </w:p>
        </w:tc>
        <w:tc>
          <w:tcPr>
            <w:tcW w:w="3327" w:type="dxa"/>
          </w:tcPr>
          <w:p w14:paraId="27F25C22" w14:textId="77777777" w:rsidR="00BF2632" w:rsidRDefault="00CD55E6">
            <w:pPr>
              <w:spacing w:before="126" w:line="278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①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符合国家相关法律法规，本区域国民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经济和社会发展规划，计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0.5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分，否则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不</w:t>
            </w:r>
            <w:r>
              <w:rPr>
                <w:rFonts w:ascii="宋体" w:eastAsia="宋体" w:hAnsi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得</w:t>
            </w:r>
            <w:r>
              <w:rPr>
                <w:rFonts w:ascii="宋体" w:eastAsia="宋体" w:hAnsi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分</w:t>
            </w:r>
            <w:r>
              <w:rPr>
                <w:rFonts w:ascii="宋体" w:eastAsia="宋体" w:hAnsi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；</w:t>
            </w:r>
          </w:p>
          <w:p w14:paraId="17C53B0D" w14:textId="77777777" w:rsidR="00BF2632" w:rsidRDefault="00CD55E6">
            <w:pPr>
              <w:spacing w:before="80" w:line="245" w:lineRule="auto"/>
              <w:ind w:left="36" w:right="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②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与部门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职责密切相关，计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0.5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分，否则不得分：</w:t>
            </w:r>
          </w:p>
          <w:p w14:paraId="04772C21" w14:textId="77777777" w:rsidR="00BF2632" w:rsidRDefault="00CD55E6">
            <w:pPr>
              <w:spacing w:before="110" w:line="266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③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符合部门制定的发展实施规划，计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 xml:space="preserve">1 </w:t>
            </w:r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分，否则不得分。</w:t>
            </w:r>
          </w:p>
          <w:p w14:paraId="6AE4AFA0" w14:textId="77777777" w:rsidR="00BF2632" w:rsidRDefault="00CD55E6">
            <w:pPr>
              <w:spacing w:before="72" w:line="266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④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对各个公共项目单独设置绩效目标，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分，否则不得分。</w:t>
            </w:r>
          </w:p>
        </w:tc>
        <w:tc>
          <w:tcPr>
            <w:tcW w:w="784" w:type="dxa"/>
            <w:vAlign w:val="center"/>
          </w:tcPr>
          <w:p w14:paraId="62326B75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3</w:t>
            </w:r>
          </w:p>
        </w:tc>
      </w:tr>
      <w:tr w:rsidR="00BF2632" w14:paraId="1EA3BA61" w14:textId="77777777">
        <w:trPr>
          <w:trHeight w:val="3737"/>
        </w:trPr>
        <w:tc>
          <w:tcPr>
            <w:tcW w:w="854" w:type="dxa"/>
            <w:vMerge/>
            <w:tcBorders>
              <w:top w:val="nil"/>
              <w:bottom w:val="nil"/>
            </w:tcBorders>
          </w:tcPr>
          <w:p w14:paraId="2338711F" w14:textId="77777777" w:rsidR="00BF2632" w:rsidRDefault="00BF2632"/>
        </w:tc>
        <w:tc>
          <w:tcPr>
            <w:tcW w:w="739" w:type="dxa"/>
            <w:vMerge/>
            <w:tcBorders>
              <w:top w:val="nil"/>
            </w:tcBorders>
          </w:tcPr>
          <w:p w14:paraId="47586C7B" w14:textId="77777777" w:rsidR="00BF2632" w:rsidRDefault="00BF2632"/>
        </w:tc>
        <w:tc>
          <w:tcPr>
            <w:tcW w:w="839" w:type="dxa"/>
          </w:tcPr>
          <w:p w14:paraId="264689B2" w14:textId="77777777" w:rsidR="00BF2632" w:rsidRDefault="00BF2632">
            <w:pPr>
              <w:spacing w:line="261" w:lineRule="auto"/>
            </w:pPr>
          </w:p>
          <w:p w14:paraId="7B1D316D" w14:textId="77777777" w:rsidR="00BF2632" w:rsidRDefault="00BF2632">
            <w:pPr>
              <w:spacing w:line="261" w:lineRule="auto"/>
            </w:pPr>
          </w:p>
          <w:p w14:paraId="29FE128B" w14:textId="77777777" w:rsidR="00BF2632" w:rsidRDefault="00BF2632">
            <w:pPr>
              <w:spacing w:line="261" w:lineRule="auto"/>
            </w:pPr>
          </w:p>
          <w:p w14:paraId="131A205C" w14:textId="77777777" w:rsidR="00BF2632" w:rsidRDefault="00BF2632">
            <w:pPr>
              <w:spacing w:line="261" w:lineRule="auto"/>
            </w:pPr>
          </w:p>
          <w:p w14:paraId="6C58364C" w14:textId="77777777" w:rsidR="00BF2632" w:rsidRDefault="00BF2632">
            <w:pPr>
              <w:spacing w:line="261" w:lineRule="auto"/>
            </w:pPr>
          </w:p>
          <w:p w14:paraId="0F27E963" w14:textId="77777777" w:rsidR="00BF2632" w:rsidRDefault="00BF2632">
            <w:pPr>
              <w:spacing w:line="262" w:lineRule="auto"/>
            </w:pPr>
          </w:p>
          <w:p w14:paraId="09314479" w14:textId="77777777" w:rsidR="00BF2632" w:rsidRDefault="00CD55E6">
            <w:pPr>
              <w:spacing w:before="65" w:line="220" w:lineRule="auto"/>
              <w:ind w:left="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绩效指标</w:t>
            </w:r>
          </w:p>
          <w:p w14:paraId="421C90B3" w14:textId="77777777" w:rsidR="00BF2632" w:rsidRDefault="00CD55E6">
            <w:pPr>
              <w:spacing w:before="81" w:line="219" w:lineRule="auto"/>
              <w:ind w:left="1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明确性</w:t>
            </w:r>
          </w:p>
        </w:tc>
        <w:tc>
          <w:tcPr>
            <w:tcW w:w="569" w:type="dxa"/>
          </w:tcPr>
          <w:p w14:paraId="5CE80C73" w14:textId="77777777" w:rsidR="00BF2632" w:rsidRDefault="00BF2632">
            <w:pPr>
              <w:spacing w:line="249" w:lineRule="auto"/>
            </w:pPr>
          </w:p>
          <w:p w14:paraId="4D32876C" w14:textId="77777777" w:rsidR="00BF2632" w:rsidRDefault="00BF2632">
            <w:pPr>
              <w:spacing w:line="249" w:lineRule="auto"/>
            </w:pPr>
          </w:p>
          <w:p w14:paraId="26820670" w14:textId="77777777" w:rsidR="00BF2632" w:rsidRDefault="00BF2632">
            <w:pPr>
              <w:spacing w:line="250" w:lineRule="auto"/>
            </w:pPr>
          </w:p>
          <w:p w14:paraId="653DC61C" w14:textId="77777777" w:rsidR="00BF2632" w:rsidRDefault="00BF2632">
            <w:pPr>
              <w:spacing w:line="250" w:lineRule="auto"/>
            </w:pPr>
          </w:p>
          <w:p w14:paraId="0DE60EB2" w14:textId="77777777" w:rsidR="00BF2632" w:rsidRDefault="00BF2632">
            <w:pPr>
              <w:spacing w:line="250" w:lineRule="auto"/>
            </w:pPr>
          </w:p>
          <w:p w14:paraId="4DCE7311" w14:textId="77777777" w:rsidR="00BF2632" w:rsidRDefault="00BF2632">
            <w:pPr>
              <w:spacing w:line="250" w:lineRule="auto"/>
            </w:pPr>
          </w:p>
          <w:p w14:paraId="04213A0E" w14:textId="77777777" w:rsidR="00BF2632" w:rsidRDefault="00BF2632">
            <w:pPr>
              <w:spacing w:line="250" w:lineRule="auto"/>
            </w:pPr>
          </w:p>
          <w:p w14:paraId="09BCEDA0" w14:textId="77777777" w:rsidR="00BF2632" w:rsidRDefault="00CD55E6">
            <w:pPr>
              <w:spacing w:before="65" w:line="182" w:lineRule="auto"/>
              <w:ind w:left="2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2807" w:type="dxa"/>
          </w:tcPr>
          <w:p w14:paraId="2FF4D1FE" w14:textId="77777777" w:rsidR="00BF2632" w:rsidRDefault="00BF2632">
            <w:pPr>
              <w:spacing w:line="332" w:lineRule="auto"/>
            </w:pPr>
          </w:p>
          <w:p w14:paraId="5E28BFF5" w14:textId="77777777" w:rsidR="00BF2632" w:rsidRDefault="00CD55E6">
            <w:pPr>
              <w:spacing w:before="65" w:line="258" w:lineRule="auto"/>
              <w:ind w:left="23" w:right="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①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是否将部门整体的绩效目标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细化分解为具体的工作任务；</w:t>
            </w:r>
          </w:p>
          <w:p w14:paraId="5C590D2B" w14:textId="77777777" w:rsidR="00BF2632" w:rsidRDefault="00CD55E6">
            <w:pPr>
              <w:spacing w:before="80" w:line="261" w:lineRule="auto"/>
              <w:ind w:left="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②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是否通过清晰、可衡量的指标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24"/>
                <w:sz w:val="19"/>
                <w:szCs w:val="19"/>
              </w:rPr>
              <w:t>值予以</w:t>
            </w:r>
            <w:proofErr w:type="gramEnd"/>
            <w:r>
              <w:rPr>
                <w:rFonts w:ascii="宋体" w:eastAsia="宋体" w:hAnsi="宋体" w:cs="宋体"/>
                <w:spacing w:val="24"/>
                <w:sz w:val="19"/>
                <w:szCs w:val="19"/>
              </w:rPr>
              <w:t>体现。</w:t>
            </w:r>
          </w:p>
          <w:p w14:paraId="5F5B0B6D" w14:textId="77777777" w:rsidR="00BF2632" w:rsidRDefault="00CD55E6">
            <w:pPr>
              <w:spacing w:before="71" w:line="254" w:lineRule="auto"/>
              <w:ind w:left="23" w:right="1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③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是否与部门年度的任务数或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计划数相对应；</w:t>
            </w:r>
          </w:p>
          <w:p w14:paraId="42D24883" w14:textId="77777777" w:rsidR="00BF2632" w:rsidRDefault="00CD55E6">
            <w:pPr>
              <w:spacing w:before="80" w:line="251" w:lineRule="auto"/>
              <w:ind w:left="23" w:right="1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④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是否与本年度部门预算资金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4"/>
                <w:sz w:val="20"/>
                <w:szCs w:val="20"/>
              </w:rPr>
              <w:t>相匹配。</w:t>
            </w:r>
          </w:p>
          <w:p w14:paraId="1834A35B" w14:textId="77777777" w:rsidR="00BF2632" w:rsidRDefault="00CD55E6">
            <w:pPr>
              <w:spacing w:before="77" w:line="256" w:lineRule="auto"/>
              <w:ind w:left="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⑤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公共项目绩效指标是否细化、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是否具有明确性。</w:t>
            </w:r>
          </w:p>
        </w:tc>
        <w:tc>
          <w:tcPr>
            <w:tcW w:w="3327" w:type="dxa"/>
          </w:tcPr>
          <w:p w14:paraId="366BA4C3" w14:textId="77777777" w:rsidR="00BF2632" w:rsidRDefault="00CD55E6">
            <w:pPr>
              <w:spacing w:before="99" w:line="217" w:lineRule="auto"/>
              <w:ind w:left="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①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有目标，计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分，否则不得分；</w:t>
            </w:r>
          </w:p>
          <w:p w14:paraId="5A9CAA59" w14:textId="77777777" w:rsidR="00BF2632" w:rsidRDefault="00CD55E6">
            <w:pPr>
              <w:spacing w:before="84" w:line="278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②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目标明确，细化量化良好，个性指标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中量化指标超过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个，计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分，</w:t>
            </w:r>
            <w:proofErr w:type="gramStart"/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量化指</w:t>
            </w:r>
            <w:proofErr w:type="gramEnd"/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标为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个，计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0.5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个以下不得分</w:t>
            </w:r>
          </w:p>
          <w:p w14:paraId="47400C8C" w14:textId="77777777" w:rsidR="00BF2632" w:rsidRDefault="00CD55E6">
            <w:pPr>
              <w:spacing w:before="72" w:line="268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③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与年度任务数或计划数相对应，计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 xml:space="preserve">1 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分，低于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个，计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0.5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分，低于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4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个不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得</w:t>
            </w: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分</w:t>
            </w:r>
            <w:r>
              <w:rPr>
                <w:rFonts w:ascii="宋体" w:eastAsia="宋体" w:hAnsi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；</w:t>
            </w:r>
          </w:p>
          <w:p w14:paraId="7F2E2621" w14:textId="77777777" w:rsidR="00BF2632" w:rsidRDefault="00CD55E6">
            <w:pPr>
              <w:spacing w:before="102" w:line="266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④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目标与资金匹配良好，逻辑关系明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确，计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分，否则不得分。</w:t>
            </w:r>
          </w:p>
          <w:p w14:paraId="2879C6F0" w14:textId="77777777" w:rsidR="00BF2632" w:rsidRDefault="00CD55E6">
            <w:pPr>
              <w:spacing w:before="73" w:line="271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⑤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公共项目绩效指标细化、明确性，计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分，存在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4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个及以上公共项目绩效指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标未细化</w:t>
            </w:r>
            <w:proofErr w:type="gramEnd"/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、不具有明确性不得分。</w:t>
            </w:r>
          </w:p>
        </w:tc>
        <w:tc>
          <w:tcPr>
            <w:tcW w:w="784" w:type="dxa"/>
            <w:vAlign w:val="center"/>
          </w:tcPr>
          <w:p w14:paraId="62D19DE8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5</w:t>
            </w:r>
          </w:p>
        </w:tc>
      </w:tr>
      <w:tr w:rsidR="00BF2632" w14:paraId="0451C56E" w14:textId="77777777">
        <w:trPr>
          <w:trHeight w:val="3257"/>
        </w:trPr>
        <w:tc>
          <w:tcPr>
            <w:tcW w:w="854" w:type="dxa"/>
            <w:vMerge/>
            <w:tcBorders>
              <w:top w:val="nil"/>
              <w:bottom w:val="nil"/>
            </w:tcBorders>
          </w:tcPr>
          <w:p w14:paraId="0A31E0B3" w14:textId="77777777" w:rsidR="00BF2632" w:rsidRDefault="00BF2632"/>
        </w:tc>
        <w:tc>
          <w:tcPr>
            <w:tcW w:w="739" w:type="dxa"/>
            <w:vMerge w:val="restart"/>
            <w:tcBorders>
              <w:bottom w:val="nil"/>
            </w:tcBorders>
          </w:tcPr>
          <w:p w14:paraId="3685F51D" w14:textId="77777777" w:rsidR="00BF2632" w:rsidRDefault="00BF2632">
            <w:pPr>
              <w:spacing w:line="269" w:lineRule="auto"/>
            </w:pPr>
          </w:p>
          <w:p w14:paraId="4C193B51" w14:textId="77777777" w:rsidR="00BF2632" w:rsidRDefault="00BF2632">
            <w:pPr>
              <w:spacing w:line="269" w:lineRule="auto"/>
            </w:pPr>
          </w:p>
          <w:p w14:paraId="7F056DD6" w14:textId="77777777" w:rsidR="00BF2632" w:rsidRDefault="00BF2632">
            <w:pPr>
              <w:spacing w:line="270" w:lineRule="auto"/>
            </w:pPr>
          </w:p>
          <w:p w14:paraId="0E539BAA" w14:textId="77777777" w:rsidR="00BF2632" w:rsidRDefault="00BF2632">
            <w:pPr>
              <w:spacing w:line="270" w:lineRule="auto"/>
            </w:pPr>
          </w:p>
          <w:p w14:paraId="3887720B" w14:textId="77777777" w:rsidR="00BF2632" w:rsidRDefault="00BF2632">
            <w:pPr>
              <w:spacing w:line="270" w:lineRule="auto"/>
            </w:pPr>
          </w:p>
          <w:p w14:paraId="3F2EED0F" w14:textId="77777777" w:rsidR="00BF2632" w:rsidRDefault="00BF2632">
            <w:pPr>
              <w:spacing w:line="270" w:lineRule="auto"/>
            </w:pPr>
          </w:p>
          <w:p w14:paraId="064922DB" w14:textId="77777777" w:rsidR="00BF2632" w:rsidRDefault="00BF2632">
            <w:pPr>
              <w:spacing w:line="270" w:lineRule="auto"/>
            </w:pPr>
          </w:p>
          <w:p w14:paraId="3ECAED32" w14:textId="77777777" w:rsidR="00BF2632" w:rsidRDefault="00CD55E6">
            <w:pPr>
              <w:spacing w:before="65" w:line="267" w:lineRule="auto"/>
              <w:ind w:left="110" w:right="74" w:firstLine="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预算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21"/>
                <w:sz w:val="20"/>
                <w:szCs w:val="20"/>
              </w:rPr>
              <w:t>配置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(7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)</w:t>
            </w:r>
          </w:p>
        </w:tc>
        <w:tc>
          <w:tcPr>
            <w:tcW w:w="839" w:type="dxa"/>
          </w:tcPr>
          <w:p w14:paraId="09FA7581" w14:textId="77777777" w:rsidR="00BF2632" w:rsidRDefault="00BF2632">
            <w:pPr>
              <w:spacing w:line="262" w:lineRule="auto"/>
            </w:pPr>
          </w:p>
          <w:p w14:paraId="687A7D46" w14:textId="77777777" w:rsidR="00BF2632" w:rsidRDefault="00BF2632">
            <w:pPr>
              <w:spacing w:line="262" w:lineRule="auto"/>
            </w:pPr>
          </w:p>
          <w:p w14:paraId="3E24D519" w14:textId="77777777" w:rsidR="00BF2632" w:rsidRDefault="00BF2632">
            <w:pPr>
              <w:spacing w:line="263" w:lineRule="auto"/>
            </w:pPr>
          </w:p>
          <w:p w14:paraId="261004CA" w14:textId="77777777" w:rsidR="00BF2632" w:rsidRDefault="00BF2632">
            <w:pPr>
              <w:spacing w:line="263" w:lineRule="auto"/>
            </w:pPr>
          </w:p>
          <w:p w14:paraId="4F9471A7" w14:textId="77777777" w:rsidR="00BF2632" w:rsidRDefault="00BF2632">
            <w:pPr>
              <w:spacing w:line="263" w:lineRule="auto"/>
            </w:pPr>
          </w:p>
          <w:p w14:paraId="0CD8FD52" w14:textId="77777777" w:rsidR="00BF2632" w:rsidRDefault="00CD55E6">
            <w:pPr>
              <w:spacing w:before="65" w:line="261" w:lineRule="auto"/>
              <w:ind w:left="111" w:right="124" w:firstLine="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人员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控制率</w:t>
            </w:r>
          </w:p>
        </w:tc>
        <w:tc>
          <w:tcPr>
            <w:tcW w:w="569" w:type="dxa"/>
          </w:tcPr>
          <w:p w14:paraId="7B7AEA9B" w14:textId="77777777" w:rsidR="00BF2632" w:rsidRDefault="00BF2632">
            <w:pPr>
              <w:spacing w:line="251" w:lineRule="auto"/>
            </w:pPr>
          </w:p>
          <w:p w14:paraId="358748E0" w14:textId="77777777" w:rsidR="00BF2632" w:rsidRDefault="00BF2632">
            <w:pPr>
              <w:spacing w:line="252" w:lineRule="auto"/>
            </w:pPr>
          </w:p>
          <w:p w14:paraId="220389ED" w14:textId="77777777" w:rsidR="00BF2632" w:rsidRDefault="00BF2632">
            <w:pPr>
              <w:spacing w:line="252" w:lineRule="auto"/>
            </w:pPr>
          </w:p>
          <w:p w14:paraId="7CCF06AF" w14:textId="77777777" w:rsidR="00BF2632" w:rsidRDefault="00BF2632">
            <w:pPr>
              <w:spacing w:line="252" w:lineRule="auto"/>
            </w:pPr>
          </w:p>
          <w:p w14:paraId="2D40739E" w14:textId="77777777" w:rsidR="00BF2632" w:rsidRDefault="00BF2632">
            <w:pPr>
              <w:spacing w:line="252" w:lineRule="auto"/>
            </w:pPr>
          </w:p>
          <w:p w14:paraId="1CA03A9C" w14:textId="77777777" w:rsidR="00BF2632" w:rsidRDefault="00BF2632">
            <w:pPr>
              <w:spacing w:line="252" w:lineRule="auto"/>
            </w:pPr>
          </w:p>
          <w:p w14:paraId="49F52DB7" w14:textId="77777777" w:rsidR="00BF2632" w:rsidRDefault="00CD55E6">
            <w:pPr>
              <w:spacing w:before="65" w:line="183" w:lineRule="auto"/>
              <w:ind w:left="2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2807" w:type="dxa"/>
          </w:tcPr>
          <w:p w14:paraId="5DE7A46A" w14:textId="77777777" w:rsidR="00BF2632" w:rsidRDefault="00BF2632">
            <w:pPr>
              <w:spacing w:line="257" w:lineRule="auto"/>
            </w:pPr>
          </w:p>
          <w:p w14:paraId="1A9B55AB" w14:textId="77777777" w:rsidR="00BF2632" w:rsidRDefault="00CD55E6">
            <w:pPr>
              <w:spacing w:before="65" w:line="248" w:lineRule="auto"/>
              <w:ind w:left="23" w:right="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在职人员控制率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=(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在职人员数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编制数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)×100%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。</w:t>
            </w:r>
          </w:p>
          <w:p w14:paraId="54324ED2" w14:textId="77777777" w:rsidR="00BF2632" w:rsidRDefault="00CD55E6">
            <w:pPr>
              <w:spacing w:before="83" w:line="257" w:lineRule="auto"/>
              <w:ind w:left="23" w:right="1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聘用人员控制率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≤</w:t>
            </w:r>
            <w:proofErr w:type="gramStart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人社和</w:t>
            </w:r>
            <w:proofErr w:type="gramEnd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编办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共同批复的人数；</w:t>
            </w:r>
          </w:p>
          <w:p w14:paraId="2906B5FE" w14:textId="77777777" w:rsidR="00BF2632" w:rsidRDefault="00CD55E6">
            <w:pPr>
              <w:spacing w:before="72" w:line="277" w:lineRule="auto"/>
              <w:ind w:left="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在职人员数：部门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单位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实际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在职人数，以财政部门确定的部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门决算编制口径为准。</w:t>
            </w:r>
          </w:p>
          <w:p w14:paraId="018093BD" w14:textId="77777777" w:rsidR="00BF2632" w:rsidRDefault="00CD55E6">
            <w:pPr>
              <w:spacing w:before="82" w:line="261" w:lineRule="auto"/>
              <w:ind w:left="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编制数：机构编制部门核定批复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的部门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单位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的人员编制数。</w:t>
            </w:r>
          </w:p>
        </w:tc>
        <w:tc>
          <w:tcPr>
            <w:tcW w:w="3327" w:type="dxa"/>
          </w:tcPr>
          <w:p w14:paraId="3CB0718F" w14:textId="77777777" w:rsidR="00BF2632" w:rsidRDefault="00BF2632">
            <w:pPr>
              <w:spacing w:line="261" w:lineRule="auto"/>
            </w:pPr>
          </w:p>
          <w:p w14:paraId="580141C2" w14:textId="77777777" w:rsidR="00BF2632" w:rsidRDefault="00BF2632">
            <w:pPr>
              <w:spacing w:line="261" w:lineRule="auto"/>
            </w:pPr>
          </w:p>
          <w:p w14:paraId="4344875E" w14:textId="77777777" w:rsidR="00BF2632" w:rsidRDefault="00BF2632">
            <w:pPr>
              <w:spacing w:line="261" w:lineRule="auto"/>
            </w:pPr>
          </w:p>
          <w:p w14:paraId="3709FD76" w14:textId="77777777" w:rsidR="00BF2632" w:rsidRDefault="00BF2632">
            <w:pPr>
              <w:spacing w:line="262" w:lineRule="auto"/>
            </w:pPr>
          </w:p>
          <w:p w14:paraId="154D6951" w14:textId="77777777" w:rsidR="00BF2632" w:rsidRDefault="00CD55E6">
            <w:pPr>
              <w:spacing w:before="62" w:line="265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在职人员控制率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≤100%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分，每超出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1%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扣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0.2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分，扣完为止。</w:t>
            </w:r>
          </w:p>
          <w:p w14:paraId="55CE0CE9" w14:textId="77777777" w:rsidR="00BF2632" w:rsidRDefault="00CD55E6">
            <w:pPr>
              <w:spacing w:before="84" w:line="260" w:lineRule="auto"/>
              <w:ind w:left="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聘用人员实际使用数小于等于编办人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社部门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批复数，计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分，否则不得分。</w:t>
            </w:r>
          </w:p>
        </w:tc>
        <w:tc>
          <w:tcPr>
            <w:tcW w:w="784" w:type="dxa"/>
            <w:vAlign w:val="center"/>
          </w:tcPr>
          <w:p w14:paraId="5CD2213B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4</w:t>
            </w:r>
          </w:p>
        </w:tc>
      </w:tr>
      <w:tr w:rsidR="00BF2632" w14:paraId="1B22598C" w14:textId="77777777">
        <w:trPr>
          <w:trHeight w:val="1769"/>
        </w:trPr>
        <w:tc>
          <w:tcPr>
            <w:tcW w:w="854" w:type="dxa"/>
            <w:vMerge/>
            <w:tcBorders>
              <w:top w:val="nil"/>
            </w:tcBorders>
          </w:tcPr>
          <w:p w14:paraId="500FBD24" w14:textId="77777777" w:rsidR="00BF2632" w:rsidRDefault="00BF2632"/>
        </w:tc>
        <w:tc>
          <w:tcPr>
            <w:tcW w:w="739" w:type="dxa"/>
            <w:vMerge/>
            <w:tcBorders>
              <w:top w:val="nil"/>
            </w:tcBorders>
          </w:tcPr>
          <w:p w14:paraId="06D7E00E" w14:textId="77777777" w:rsidR="00BF2632" w:rsidRDefault="00BF2632"/>
        </w:tc>
        <w:tc>
          <w:tcPr>
            <w:tcW w:w="839" w:type="dxa"/>
          </w:tcPr>
          <w:p w14:paraId="22BB21A0" w14:textId="77777777" w:rsidR="00BF2632" w:rsidRDefault="00BF2632">
            <w:pPr>
              <w:spacing w:line="442" w:lineRule="auto"/>
            </w:pPr>
          </w:p>
          <w:p w14:paraId="0005B4DF" w14:textId="77777777" w:rsidR="00BF2632" w:rsidRDefault="00CD55E6">
            <w:pPr>
              <w:spacing w:before="65" w:line="261" w:lineRule="auto"/>
              <w:ind w:left="11" w:firstLine="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三公经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费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变动</w:t>
            </w:r>
          </w:p>
          <w:p w14:paraId="75F875E6" w14:textId="77777777" w:rsidR="00BF2632" w:rsidRDefault="00CD55E6">
            <w:pPr>
              <w:spacing w:before="51" w:line="219" w:lineRule="auto"/>
              <w:ind w:left="3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率</w:t>
            </w:r>
          </w:p>
        </w:tc>
        <w:tc>
          <w:tcPr>
            <w:tcW w:w="569" w:type="dxa"/>
          </w:tcPr>
          <w:p w14:paraId="57CFDCCF" w14:textId="77777777" w:rsidR="00BF2632" w:rsidRDefault="00BF2632">
            <w:pPr>
              <w:spacing w:line="259" w:lineRule="auto"/>
            </w:pPr>
          </w:p>
          <w:p w14:paraId="5C56DA52" w14:textId="77777777" w:rsidR="00BF2632" w:rsidRDefault="00BF2632">
            <w:pPr>
              <w:spacing w:line="260" w:lineRule="auto"/>
            </w:pPr>
          </w:p>
          <w:p w14:paraId="0B0275ED" w14:textId="77777777" w:rsidR="00BF2632" w:rsidRDefault="00BF2632">
            <w:pPr>
              <w:spacing w:line="260" w:lineRule="auto"/>
            </w:pPr>
          </w:p>
          <w:p w14:paraId="7872BB6B" w14:textId="77777777" w:rsidR="00BF2632" w:rsidRDefault="00CD55E6">
            <w:pPr>
              <w:spacing w:before="65" w:line="183" w:lineRule="auto"/>
              <w:ind w:left="2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14:paraId="648CEC28" w14:textId="77777777" w:rsidR="00BF2632" w:rsidRDefault="00BF2632">
            <w:pPr>
              <w:spacing w:line="449" w:lineRule="auto"/>
            </w:pPr>
          </w:p>
          <w:p w14:paraId="0D4CB724" w14:textId="77777777" w:rsidR="00BF2632" w:rsidRDefault="00CD55E6">
            <w:pPr>
              <w:spacing w:before="62" w:line="278" w:lineRule="auto"/>
              <w:ind w:left="23" w:firstLine="2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“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三公经费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”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变动率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≤0,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分；</w:t>
            </w:r>
            <w:r>
              <w:rPr>
                <w:rFonts w:ascii="宋体" w:eastAsia="宋体" w:hAnsi="宋体" w:cs="宋体"/>
                <w:spacing w:val="30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“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三公经费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”&gt;0,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每超过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一个百分点扣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0.5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分，扣完为止。</w:t>
            </w:r>
          </w:p>
        </w:tc>
        <w:tc>
          <w:tcPr>
            <w:tcW w:w="3327" w:type="dxa"/>
          </w:tcPr>
          <w:p w14:paraId="531A962D" w14:textId="77777777" w:rsidR="00BF2632" w:rsidRDefault="00BF2632">
            <w:pPr>
              <w:spacing w:line="303" w:lineRule="auto"/>
            </w:pPr>
          </w:p>
          <w:p w14:paraId="3E001BBB" w14:textId="77777777" w:rsidR="00BF2632" w:rsidRDefault="00CD55E6">
            <w:pPr>
              <w:spacing w:before="61" w:line="274" w:lineRule="auto"/>
              <w:ind w:left="36" w:firstLine="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“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三公经费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”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变动率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=[(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本年度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“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三公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经费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”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预算数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-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上年度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“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三公经费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”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预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算数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)/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上年度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“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三公经费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”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预算数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]</w:t>
            </w:r>
          </w:p>
          <w:p w14:paraId="2534B78B" w14:textId="77777777" w:rsidR="00BF2632" w:rsidRDefault="00CD55E6">
            <w:pPr>
              <w:spacing w:before="125" w:line="184" w:lineRule="auto"/>
              <w:ind w:left="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×100%</w:t>
            </w:r>
          </w:p>
        </w:tc>
        <w:tc>
          <w:tcPr>
            <w:tcW w:w="784" w:type="dxa"/>
            <w:vAlign w:val="center"/>
          </w:tcPr>
          <w:p w14:paraId="72720478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3</w:t>
            </w:r>
          </w:p>
        </w:tc>
      </w:tr>
      <w:tr w:rsidR="00BF2632" w14:paraId="5F925D80" w14:textId="77777777">
        <w:trPr>
          <w:trHeight w:val="325"/>
        </w:trPr>
        <w:tc>
          <w:tcPr>
            <w:tcW w:w="854" w:type="dxa"/>
          </w:tcPr>
          <w:p w14:paraId="0FD1FD58" w14:textId="77777777" w:rsidR="00BF2632" w:rsidRDefault="00BF2632"/>
        </w:tc>
        <w:tc>
          <w:tcPr>
            <w:tcW w:w="739" w:type="dxa"/>
          </w:tcPr>
          <w:p w14:paraId="05F0D644" w14:textId="77777777" w:rsidR="00BF2632" w:rsidRDefault="00BF2632"/>
        </w:tc>
        <w:tc>
          <w:tcPr>
            <w:tcW w:w="839" w:type="dxa"/>
          </w:tcPr>
          <w:p w14:paraId="03589226" w14:textId="77777777" w:rsidR="00BF2632" w:rsidRDefault="00CD55E6">
            <w:pPr>
              <w:spacing w:before="87" w:line="219" w:lineRule="auto"/>
              <w:ind w:left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预算</w:t>
            </w:r>
          </w:p>
        </w:tc>
        <w:tc>
          <w:tcPr>
            <w:tcW w:w="569" w:type="dxa"/>
          </w:tcPr>
          <w:p w14:paraId="77EB6C0E" w14:textId="77777777" w:rsidR="00BF2632" w:rsidRDefault="00CD55E6">
            <w:pPr>
              <w:spacing w:before="159" w:line="166" w:lineRule="exact"/>
              <w:ind w:left="2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position w:val="-2"/>
                <w:sz w:val="20"/>
                <w:szCs w:val="20"/>
              </w:rPr>
              <w:t>6</w:t>
            </w:r>
          </w:p>
        </w:tc>
        <w:tc>
          <w:tcPr>
            <w:tcW w:w="2807" w:type="dxa"/>
          </w:tcPr>
          <w:p w14:paraId="1D9D5464" w14:textId="77777777" w:rsidR="00BF2632" w:rsidRDefault="00CD55E6">
            <w:pPr>
              <w:spacing w:before="115" w:line="193" w:lineRule="auto"/>
              <w:ind w:left="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①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预算执行率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=(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预算完成数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预</w:t>
            </w:r>
          </w:p>
        </w:tc>
        <w:tc>
          <w:tcPr>
            <w:tcW w:w="3327" w:type="dxa"/>
          </w:tcPr>
          <w:p w14:paraId="37BB4B2F" w14:textId="77777777" w:rsidR="00BF2632" w:rsidRDefault="00CD55E6">
            <w:pPr>
              <w:spacing w:before="106" w:line="202" w:lineRule="auto"/>
              <w:ind w:left="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①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全年预算执行率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95%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以上计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分，</w:t>
            </w:r>
          </w:p>
        </w:tc>
        <w:tc>
          <w:tcPr>
            <w:tcW w:w="784" w:type="dxa"/>
          </w:tcPr>
          <w:p w14:paraId="27400F29" w14:textId="77777777" w:rsidR="00BF2632" w:rsidRDefault="00BF2632"/>
        </w:tc>
      </w:tr>
    </w:tbl>
    <w:p w14:paraId="0D19EDE4" w14:textId="77777777" w:rsidR="00BF2632" w:rsidRDefault="00BF2632"/>
    <w:p w14:paraId="36C7F701" w14:textId="77777777" w:rsidR="00BF2632" w:rsidRDefault="00BF2632">
      <w:pPr>
        <w:sectPr w:rsidR="00BF2632">
          <w:footerReference w:type="default" r:id="rId6"/>
          <w:pgSz w:w="11900" w:h="16820"/>
          <w:pgMar w:top="1345" w:right="904" w:bottom="1113" w:left="1065" w:header="0" w:footer="825" w:gutter="0"/>
          <w:cols w:space="720"/>
        </w:sectPr>
      </w:pPr>
    </w:p>
    <w:tbl>
      <w:tblPr>
        <w:tblStyle w:val="TableNormal"/>
        <w:tblW w:w="99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39"/>
        <w:gridCol w:w="839"/>
        <w:gridCol w:w="570"/>
        <w:gridCol w:w="2817"/>
        <w:gridCol w:w="3347"/>
        <w:gridCol w:w="774"/>
      </w:tblGrid>
      <w:tr w:rsidR="00BF2632" w14:paraId="570D365B" w14:textId="77777777">
        <w:trPr>
          <w:trHeight w:val="654"/>
        </w:trPr>
        <w:tc>
          <w:tcPr>
            <w:tcW w:w="864" w:type="dxa"/>
          </w:tcPr>
          <w:p w14:paraId="305BBD87" w14:textId="77777777" w:rsidR="00BF2632" w:rsidRDefault="00CD55E6">
            <w:pPr>
              <w:spacing w:before="72" w:line="308" w:lineRule="exact"/>
              <w:ind w:left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3"/>
                <w:position w:val="8"/>
                <w:sz w:val="20"/>
                <w:szCs w:val="20"/>
              </w:rPr>
              <w:lastRenderedPageBreak/>
              <w:t>一级</w:t>
            </w:r>
          </w:p>
          <w:p w14:paraId="4A82A78E" w14:textId="77777777" w:rsidR="00BF2632" w:rsidRDefault="00CD55E6">
            <w:pPr>
              <w:spacing w:line="220" w:lineRule="auto"/>
              <w:ind w:left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739" w:type="dxa"/>
          </w:tcPr>
          <w:p w14:paraId="1162BF51" w14:textId="77777777" w:rsidR="00BF2632" w:rsidRDefault="00CD55E6">
            <w:pPr>
              <w:spacing w:before="72" w:line="328" w:lineRule="exact"/>
              <w:ind w:left="1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position w:val="9"/>
                <w:sz w:val="20"/>
                <w:szCs w:val="20"/>
              </w:rPr>
              <w:t>二级</w:t>
            </w:r>
          </w:p>
          <w:p w14:paraId="145239E8" w14:textId="77777777" w:rsidR="00BF2632" w:rsidRDefault="00CD55E6">
            <w:pPr>
              <w:spacing w:line="220" w:lineRule="auto"/>
              <w:ind w:left="1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839" w:type="dxa"/>
          </w:tcPr>
          <w:p w14:paraId="31842497" w14:textId="77777777" w:rsidR="00BF2632" w:rsidRDefault="00CD55E6">
            <w:pPr>
              <w:spacing w:before="85" w:line="318" w:lineRule="exact"/>
              <w:ind w:left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8"/>
                <w:sz w:val="20"/>
                <w:szCs w:val="20"/>
              </w:rPr>
              <w:t>三级</w:t>
            </w:r>
          </w:p>
          <w:p w14:paraId="357C8E3F" w14:textId="77777777" w:rsidR="00BF2632" w:rsidRDefault="00CD55E6">
            <w:pPr>
              <w:spacing w:line="220" w:lineRule="auto"/>
              <w:ind w:left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指标</w:t>
            </w:r>
          </w:p>
        </w:tc>
        <w:tc>
          <w:tcPr>
            <w:tcW w:w="570" w:type="dxa"/>
          </w:tcPr>
          <w:p w14:paraId="0669D51E" w14:textId="77777777" w:rsidR="00BF2632" w:rsidRDefault="00CD55E6">
            <w:pPr>
              <w:spacing w:before="230" w:line="219" w:lineRule="auto"/>
              <w:ind w:left="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分值</w:t>
            </w:r>
          </w:p>
        </w:tc>
        <w:tc>
          <w:tcPr>
            <w:tcW w:w="2817" w:type="dxa"/>
          </w:tcPr>
          <w:p w14:paraId="2521854A" w14:textId="77777777" w:rsidR="00BF2632" w:rsidRDefault="00CD55E6">
            <w:pPr>
              <w:spacing w:before="230" w:line="220" w:lineRule="auto"/>
              <w:ind w:left="10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评分要点</w:t>
            </w:r>
          </w:p>
        </w:tc>
        <w:tc>
          <w:tcPr>
            <w:tcW w:w="3347" w:type="dxa"/>
          </w:tcPr>
          <w:p w14:paraId="120333DD" w14:textId="77777777" w:rsidR="00BF2632" w:rsidRDefault="00CD55E6">
            <w:pPr>
              <w:spacing w:before="230" w:line="220" w:lineRule="auto"/>
              <w:ind w:left="12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评分标准</w:t>
            </w:r>
          </w:p>
        </w:tc>
        <w:tc>
          <w:tcPr>
            <w:tcW w:w="774" w:type="dxa"/>
          </w:tcPr>
          <w:p w14:paraId="1FE95FCE" w14:textId="77777777" w:rsidR="00BF2632" w:rsidRDefault="00CD55E6">
            <w:pPr>
              <w:spacing w:before="230" w:line="219" w:lineRule="auto"/>
              <w:ind w:left="2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得分</w:t>
            </w:r>
          </w:p>
        </w:tc>
      </w:tr>
      <w:tr w:rsidR="00BF2632" w14:paraId="44D2DFC1" w14:textId="77777777">
        <w:trPr>
          <w:trHeight w:val="3767"/>
        </w:trPr>
        <w:tc>
          <w:tcPr>
            <w:tcW w:w="864" w:type="dxa"/>
            <w:vMerge w:val="restart"/>
            <w:tcBorders>
              <w:bottom w:val="nil"/>
            </w:tcBorders>
          </w:tcPr>
          <w:p w14:paraId="30EB16B4" w14:textId="77777777" w:rsidR="00BF2632" w:rsidRDefault="00BF2632">
            <w:pPr>
              <w:spacing w:line="253" w:lineRule="auto"/>
            </w:pPr>
          </w:p>
          <w:p w14:paraId="45D2C278" w14:textId="77777777" w:rsidR="00BF2632" w:rsidRDefault="00BF2632">
            <w:pPr>
              <w:spacing w:line="253" w:lineRule="auto"/>
            </w:pPr>
          </w:p>
          <w:p w14:paraId="417B4F95" w14:textId="77777777" w:rsidR="00BF2632" w:rsidRDefault="00BF2632">
            <w:pPr>
              <w:spacing w:line="253" w:lineRule="auto"/>
            </w:pPr>
          </w:p>
          <w:p w14:paraId="32A8E6BD" w14:textId="77777777" w:rsidR="00BF2632" w:rsidRDefault="00BF2632">
            <w:pPr>
              <w:spacing w:line="253" w:lineRule="auto"/>
            </w:pPr>
          </w:p>
          <w:p w14:paraId="14A8B1CF" w14:textId="77777777" w:rsidR="00BF2632" w:rsidRDefault="00BF2632">
            <w:pPr>
              <w:spacing w:line="253" w:lineRule="auto"/>
            </w:pPr>
          </w:p>
          <w:p w14:paraId="26BA212D" w14:textId="77777777" w:rsidR="00BF2632" w:rsidRDefault="00BF2632">
            <w:pPr>
              <w:spacing w:line="254" w:lineRule="auto"/>
            </w:pPr>
          </w:p>
          <w:p w14:paraId="4D97800E" w14:textId="77777777" w:rsidR="00BF2632" w:rsidRDefault="00BF2632">
            <w:pPr>
              <w:spacing w:line="254" w:lineRule="auto"/>
            </w:pPr>
          </w:p>
          <w:p w14:paraId="48188894" w14:textId="77777777" w:rsidR="00BF2632" w:rsidRDefault="00BF2632">
            <w:pPr>
              <w:spacing w:line="254" w:lineRule="auto"/>
            </w:pPr>
          </w:p>
          <w:p w14:paraId="703C7A64" w14:textId="77777777" w:rsidR="00BF2632" w:rsidRDefault="00BF2632">
            <w:pPr>
              <w:spacing w:line="254" w:lineRule="auto"/>
            </w:pPr>
          </w:p>
          <w:p w14:paraId="5B304C5B" w14:textId="77777777" w:rsidR="00BF2632" w:rsidRDefault="00BF2632">
            <w:pPr>
              <w:spacing w:line="254" w:lineRule="auto"/>
            </w:pPr>
          </w:p>
          <w:p w14:paraId="66EE2CFA" w14:textId="77777777" w:rsidR="00BF2632" w:rsidRDefault="00BF2632">
            <w:pPr>
              <w:spacing w:line="254" w:lineRule="auto"/>
            </w:pPr>
          </w:p>
          <w:p w14:paraId="5A405E91" w14:textId="77777777" w:rsidR="00BF2632" w:rsidRDefault="00BF2632">
            <w:pPr>
              <w:spacing w:line="254" w:lineRule="auto"/>
            </w:pPr>
          </w:p>
          <w:p w14:paraId="7278C228" w14:textId="77777777" w:rsidR="00BF2632" w:rsidRDefault="00BF2632">
            <w:pPr>
              <w:spacing w:line="254" w:lineRule="auto"/>
            </w:pPr>
          </w:p>
          <w:p w14:paraId="1DBD5E70" w14:textId="77777777" w:rsidR="00BF2632" w:rsidRDefault="00BF2632">
            <w:pPr>
              <w:spacing w:line="254" w:lineRule="auto"/>
            </w:pPr>
          </w:p>
          <w:p w14:paraId="04DCA35E" w14:textId="77777777" w:rsidR="00BF2632" w:rsidRDefault="00BF2632">
            <w:pPr>
              <w:spacing w:line="254" w:lineRule="auto"/>
            </w:pPr>
          </w:p>
          <w:p w14:paraId="1F73F4DD" w14:textId="77777777" w:rsidR="00BF2632" w:rsidRDefault="00BF2632">
            <w:pPr>
              <w:spacing w:line="254" w:lineRule="auto"/>
            </w:pPr>
          </w:p>
          <w:p w14:paraId="3E85801A" w14:textId="77777777" w:rsidR="00BF2632" w:rsidRDefault="00CD55E6">
            <w:pPr>
              <w:spacing w:before="65" w:line="220" w:lineRule="auto"/>
              <w:ind w:left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过程</w:t>
            </w:r>
          </w:p>
          <w:p w14:paraId="229039AB" w14:textId="77777777" w:rsidR="00BF2632" w:rsidRDefault="00CD55E6">
            <w:pPr>
              <w:spacing w:before="84" w:line="252" w:lineRule="auto"/>
              <w:ind w:left="4" w:right="166" w:firstLine="1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9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34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-19"/>
                <w:sz w:val="20"/>
                <w:szCs w:val="20"/>
              </w:rPr>
              <w:t>35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739" w:type="dxa"/>
            <w:vMerge w:val="restart"/>
            <w:tcBorders>
              <w:bottom w:val="nil"/>
            </w:tcBorders>
          </w:tcPr>
          <w:p w14:paraId="12010EE5" w14:textId="77777777" w:rsidR="00BF2632" w:rsidRDefault="00BF2632">
            <w:pPr>
              <w:spacing w:line="310" w:lineRule="auto"/>
            </w:pPr>
          </w:p>
          <w:p w14:paraId="4DA51C64" w14:textId="77777777" w:rsidR="00BF2632" w:rsidRDefault="00BF2632">
            <w:pPr>
              <w:spacing w:line="310" w:lineRule="auto"/>
            </w:pPr>
          </w:p>
          <w:p w14:paraId="523F00D1" w14:textId="77777777" w:rsidR="00BF2632" w:rsidRDefault="00CD55E6">
            <w:pPr>
              <w:spacing w:before="65" w:line="333" w:lineRule="exact"/>
              <w:ind w:left="1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position w:val="9"/>
                <w:sz w:val="20"/>
                <w:szCs w:val="20"/>
              </w:rPr>
              <w:t>投入</w:t>
            </w:r>
          </w:p>
          <w:p w14:paraId="560F3F9F" w14:textId="77777777" w:rsidR="00BF2632" w:rsidRDefault="00CD55E6">
            <w:pPr>
              <w:spacing w:line="222" w:lineRule="auto"/>
              <w:ind w:left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(15</w:t>
            </w:r>
          </w:p>
          <w:p w14:paraId="22088D9B" w14:textId="77777777" w:rsidR="00BF2632" w:rsidRDefault="00CD55E6">
            <w:pPr>
              <w:spacing w:before="66" w:line="220" w:lineRule="auto"/>
              <w:ind w:left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839" w:type="dxa"/>
          </w:tcPr>
          <w:p w14:paraId="3D2D3ACA" w14:textId="77777777" w:rsidR="00BF2632" w:rsidRDefault="00CD55E6">
            <w:pPr>
              <w:spacing w:before="89" w:line="219" w:lineRule="auto"/>
              <w:ind w:left="1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执行率</w:t>
            </w:r>
          </w:p>
        </w:tc>
        <w:tc>
          <w:tcPr>
            <w:tcW w:w="570" w:type="dxa"/>
          </w:tcPr>
          <w:p w14:paraId="0B353C2A" w14:textId="77777777" w:rsidR="00BF2632" w:rsidRDefault="00BF2632"/>
        </w:tc>
        <w:tc>
          <w:tcPr>
            <w:tcW w:w="2817" w:type="dxa"/>
          </w:tcPr>
          <w:p w14:paraId="1451D680" w14:textId="77777777" w:rsidR="00BF2632" w:rsidRDefault="00CD55E6">
            <w:pPr>
              <w:spacing w:before="99" w:line="219" w:lineRule="auto"/>
              <w:ind w:left="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算数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)×100%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。</w:t>
            </w:r>
          </w:p>
          <w:p w14:paraId="229EABAB" w14:textId="77777777" w:rsidR="00BF2632" w:rsidRDefault="00CD55E6">
            <w:pPr>
              <w:spacing w:before="72" w:line="265" w:lineRule="auto"/>
              <w:ind w:left="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预算完成数：部门</w:t>
            </w: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单位</w:t>
            </w: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本年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度实际</w:t>
            </w:r>
            <w:proofErr w:type="gramEnd"/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完成的预算数。</w:t>
            </w:r>
          </w:p>
          <w:p w14:paraId="3C2C7751" w14:textId="77777777" w:rsidR="00BF2632" w:rsidRDefault="00CD55E6">
            <w:pPr>
              <w:spacing w:before="79" w:line="295" w:lineRule="auto"/>
              <w:ind w:left="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预算数：财政部门批复的本年度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部门</w:t>
            </w: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单位</w:t>
            </w: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预算数及追加的项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目预算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数。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②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支付序时进度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=(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序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时执行数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/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序</w:t>
            </w:r>
            <w:proofErr w:type="gramStart"/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时指标</w:t>
            </w:r>
            <w:proofErr w:type="gramEnd"/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下达数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)×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100%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。序时执行数：指按时间节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点部门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预算项目实际支出数。序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时指标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下达数：按时间节点给部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门预算下达的项目支出和追加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的项目支出指标数之</w:t>
            </w:r>
            <w:proofErr w:type="gramStart"/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和</w:t>
            </w:r>
            <w:proofErr w:type="gramEnd"/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。</w:t>
            </w:r>
          </w:p>
        </w:tc>
        <w:tc>
          <w:tcPr>
            <w:tcW w:w="3347" w:type="dxa"/>
          </w:tcPr>
          <w:p w14:paraId="10EA411C" w14:textId="77777777" w:rsidR="00BF2632" w:rsidRDefault="00CD55E6">
            <w:pPr>
              <w:spacing w:before="76" w:line="226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95-90%(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含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),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1.5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90-80%(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含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),</w:t>
            </w:r>
          </w:p>
          <w:p w14:paraId="05D08B1E" w14:textId="77777777" w:rsidR="00BF2632" w:rsidRDefault="00CD55E6">
            <w:pPr>
              <w:spacing w:before="90" w:line="219" w:lineRule="auto"/>
              <w:ind w:left="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计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分，小于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80%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不得分；</w:t>
            </w:r>
          </w:p>
          <w:p w14:paraId="2C75BD5D" w14:textId="77777777" w:rsidR="00BF2632" w:rsidRDefault="00CD55E6">
            <w:pPr>
              <w:spacing w:before="39" w:line="291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一、二、三季度末支付序时进度分别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达到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20%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、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50%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、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80%(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含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以上计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每低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个百分点扣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0.2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分，扣完为止。</w:t>
            </w:r>
          </w:p>
        </w:tc>
        <w:tc>
          <w:tcPr>
            <w:tcW w:w="774" w:type="dxa"/>
            <w:vAlign w:val="center"/>
          </w:tcPr>
          <w:p w14:paraId="3BEE6CDB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</w:tr>
      <w:tr w:rsidR="00BF2632" w14:paraId="00EEB565" w14:textId="77777777">
        <w:trPr>
          <w:trHeight w:val="2588"/>
        </w:trPr>
        <w:tc>
          <w:tcPr>
            <w:tcW w:w="864" w:type="dxa"/>
            <w:vMerge/>
            <w:tcBorders>
              <w:top w:val="nil"/>
              <w:bottom w:val="nil"/>
            </w:tcBorders>
          </w:tcPr>
          <w:p w14:paraId="68DED2EA" w14:textId="77777777" w:rsidR="00BF2632" w:rsidRDefault="00BF2632"/>
        </w:tc>
        <w:tc>
          <w:tcPr>
            <w:tcW w:w="739" w:type="dxa"/>
            <w:vMerge/>
            <w:tcBorders>
              <w:top w:val="nil"/>
              <w:bottom w:val="nil"/>
            </w:tcBorders>
          </w:tcPr>
          <w:p w14:paraId="474E591D" w14:textId="77777777" w:rsidR="00BF2632" w:rsidRDefault="00BF2632"/>
        </w:tc>
        <w:tc>
          <w:tcPr>
            <w:tcW w:w="839" w:type="dxa"/>
          </w:tcPr>
          <w:p w14:paraId="23BD7BEA" w14:textId="77777777" w:rsidR="00BF2632" w:rsidRDefault="00BF2632">
            <w:pPr>
              <w:spacing w:line="242" w:lineRule="auto"/>
            </w:pPr>
          </w:p>
          <w:p w14:paraId="37477356" w14:textId="77777777" w:rsidR="00BF2632" w:rsidRDefault="00BF2632">
            <w:pPr>
              <w:spacing w:line="242" w:lineRule="auto"/>
            </w:pPr>
          </w:p>
          <w:p w14:paraId="4B206DFA" w14:textId="77777777" w:rsidR="00BF2632" w:rsidRDefault="00BF2632">
            <w:pPr>
              <w:spacing w:line="243" w:lineRule="auto"/>
            </w:pPr>
          </w:p>
          <w:p w14:paraId="3627F174" w14:textId="77777777" w:rsidR="00BF2632" w:rsidRDefault="00BF2632">
            <w:pPr>
              <w:spacing w:line="243" w:lineRule="auto"/>
            </w:pPr>
          </w:p>
          <w:p w14:paraId="3566BC9E" w14:textId="77777777" w:rsidR="00BF2632" w:rsidRDefault="00CD55E6">
            <w:pPr>
              <w:spacing w:before="65" w:line="262" w:lineRule="auto"/>
              <w:ind w:left="112" w:right="126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预算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调整率</w:t>
            </w:r>
          </w:p>
        </w:tc>
        <w:tc>
          <w:tcPr>
            <w:tcW w:w="570" w:type="dxa"/>
          </w:tcPr>
          <w:p w14:paraId="415ECC32" w14:textId="77777777" w:rsidR="00BF2632" w:rsidRDefault="00BF2632">
            <w:pPr>
              <w:spacing w:line="295" w:lineRule="auto"/>
            </w:pPr>
          </w:p>
          <w:p w14:paraId="6CCC68FC" w14:textId="77777777" w:rsidR="00BF2632" w:rsidRDefault="00BF2632">
            <w:pPr>
              <w:spacing w:line="295" w:lineRule="auto"/>
            </w:pPr>
          </w:p>
          <w:p w14:paraId="78E48F0B" w14:textId="77777777" w:rsidR="00BF2632" w:rsidRDefault="00BF2632">
            <w:pPr>
              <w:spacing w:line="295" w:lineRule="auto"/>
            </w:pPr>
          </w:p>
          <w:p w14:paraId="735090CE" w14:textId="77777777" w:rsidR="00BF2632" w:rsidRDefault="00BF2632">
            <w:pPr>
              <w:spacing w:line="296" w:lineRule="auto"/>
            </w:pPr>
          </w:p>
          <w:p w14:paraId="74D019C1" w14:textId="77777777" w:rsidR="00BF2632" w:rsidRDefault="00CD55E6">
            <w:pPr>
              <w:spacing w:before="65" w:line="183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2817" w:type="dxa"/>
          </w:tcPr>
          <w:p w14:paraId="6E79091B" w14:textId="77777777" w:rsidR="00BF2632" w:rsidRDefault="00CD55E6">
            <w:pPr>
              <w:spacing w:before="131" w:line="253" w:lineRule="auto"/>
              <w:ind w:left="22" w:right="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预算调整率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=(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预算调整数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预算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数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)×100%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。</w:t>
            </w:r>
          </w:p>
          <w:p w14:paraId="345F44B9" w14:textId="77777777" w:rsidR="00BF2632" w:rsidRDefault="00CD55E6">
            <w:pPr>
              <w:spacing w:before="79" w:line="287" w:lineRule="auto"/>
              <w:ind w:left="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预算调整数：部门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单位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在本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年度内涉及预算的追加、追减或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结构调整的资金总和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因落实国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家政策、发生不可抗力，县委、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县政府临时交办而产生的调整</w:t>
            </w:r>
          </w:p>
          <w:p w14:paraId="45DC470C" w14:textId="77777777" w:rsidR="00BF2632" w:rsidRDefault="00CD55E6">
            <w:pPr>
              <w:spacing w:before="85" w:line="228" w:lineRule="auto"/>
              <w:ind w:left="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及经济科目非跨类调整除外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。</w:t>
            </w:r>
          </w:p>
        </w:tc>
        <w:tc>
          <w:tcPr>
            <w:tcW w:w="3347" w:type="dxa"/>
          </w:tcPr>
          <w:p w14:paraId="2E9E6908" w14:textId="77777777" w:rsidR="00BF2632" w:rsidRDefault="00BF2632">
            <w:pPr>
              <w:spacing w:line="247" w:lineRule="auto"/>
            </w:pPr>
          </w:p>
          <w:p w14:paraId="0E30314D" w14:textId="77777777" w:rsidR="00BF2632" w:rsidRDefault="00BF2632">
            <w:pPr>
              <w:spacing w:line="248" w:lineRule="auto"/>
            </w:pPr>
          </w:p>
          <w:p w14:paraId="69DFFED5" w14:textId="77777777" w:rsidR="00BF2632" w:rsidRDefault="00BF2632">
            <w:pPr>
              <w:spacing w:line="248" w:lineRule="auto"/>
            </w:pPr>
          </w:p>
          <w:p w14:paraId="5140237E" w14:textId="77777777" w:rsidR="00BF2632" w:rsidRDefault="00BF2632">
            <w:pPr>
              <w:spacing w:line="248" w:lineRule="auto"/>
            </w:pPr>
          </w:p>
          <w:p w14:paraId="249E8B1E" w14:textId="77777777" w:rsidR="00BF2632" w:rsidRDefault="00CD55E6">
            <w:pPr>
              <w:spacing w:before="62" w:line="271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预算调整率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&lt;5%,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分；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5-10%(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含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),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1.5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分；大于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10%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不得分。</w:t>
            </w:r>
          </w:p>
        </w:tc>
        <w:tc>
          <w:tcPr>
            <w:tcW w:w="774" w:type="dxa"/>
            <w:vAlign w:val="center"/>
          </w:tcPr>
          <w:p w14:paraId="714BB86A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0</w:t>
            </w:r>
          </w:p>
        </w:tc>
      </w:tr>
      <w:tr w:rsidR="00BF2632" w14:paraId="321CE6E8" w14:textId="77777777">
        <w:trPr>
          <w:trHeight w:val="1099"/>
        </w:trPr>
        <w:tc>
          <w:tcPr>
            <w:tcW w:w="864" w:type="dxa"/>
            <w:vMerge/>
            <w:tcBorders>
              <w:top w:val="nil"/>
              <w:bottom w:val="nil"/>
            </w:tcBorders>
          </w:tcPr>
          <w:p w14:paraId="60B192F8" w14:textId="77777777" w:rsidR="00BF2632" w:rsidRDefault="00BF2632"/>
        </w:tc>
        <w:tc>
          <w:tcPr>
            <w:tcW w:w="739" w:type="dxa"/>
            <w:vMerge/>
            <w:tcBorders>
              <w:top w:val="nil"/>
              <w:bottom w:val="nil"/>
            </w:tcBorders>
          </w:tcPr>
          <w:p w14:paraId="1760258A" w14:textId="77777777" w:rsidR="00BF2632" w:rsidRDefault="00BF2632"/>
        </w:tc>
        <w:tc>
          <w:tcPr>
            <w:tcW w:w="839" w:type="dxa"/>
          </w:tcPr>
          <w:p w14:paraId="5E8CDE39" w14:textId="77777777" w:rsidR="00BF2632" w:rsidRDefault="00BF2632">
            <w:pPr>
              <w:spacing w:line="387" w:lineRule="auto"/>
            </w:pPr>
          </w:p>
          <w:p w14:paraId="5D36084C" w14:textId="77777777" w:rsidR="00BF2632" w:rsidRDefault="00CD55E6">
            <w:pPr>
              <w:spacing w:before="65" w:line="220" w:lineRule="auto"/>
              <w:ind w:left="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结转结余</w:t>
            </w:r>
          </w:p>
        </w:tc>
        <w:tc>
          <w:tcPr>
            <w:tcW w:w="570" w:type="dxa"/>
          </w:tcPr>
          <w:p w14:paraId="7CE93268" w14:textId="77777777" w:rsidR="00BF2632" w:rsidRDefault="00BF2632">
            <w:pPr>
              <w:spacing w:line="438" w:lineRule="auto"/>
            </w:pPr>
          </w:p>
          <w:p w14:paraId="193FC814" w14:textId="77777777" w:rsidR="00BF2632" w:rsidRDefault="00CD55E6">
            <w:pPr>
              <w:spacing w:before="65" w:line="183" w:lineRule="auto"/>
              <w:ind w:left="2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14:paraId="3EEB6A54" w14:textId="77777777" w:rsidR="00BF2632" w:rsidRDefault="00CD55E6">
            <w:pPr>
              <w:spacing w:before="162" w:line="256" w:lineRule="auto"/>
              <w:ind w:left="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根据县政府文件规定，预算单位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年度安排的县级预算资金不能</w:t>
            </w:r>
          </w:p>
          <w:p w14:paraId="685AE1CB" w14:textId="77777777" w:rsidR="00BF2632" w:rsidRDefault="00CD55E6">
            <w:pPr>
              <w:spacing w:before="85" w:line="220" w:lineRule="auto"/>
              <w:ind w:left="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结</w:t>
            </w:r>
            <w:r>
              <w:rPr>
                <w:rFonts w:ascii="宋体" w:eastAsia="宋体" w:hAnsi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转</w:t>
            </w:r>
            <w:r>
              <w:rPr>
                <w:rFonts w:ascii="宋体" w:eastAsia="宋体" w:hAnsi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。</w:t>
            </w:r>
          </w:p>
        </w:tc>
        <w:tc>
          <w:tcPr>
            <w:tcW w:w="3347" w:type="dxa"/>
          </w:tcPr>
          <w:p w14:paraId="01951B51" w14:textId="77777777" w:rsidR="00BF2632" w:rsidRDefault="00BF2632">
            <w:pPr>
              <w:spacing w:line="260" w:lineRule="auto"/>
            </w:pPr>
          </w:p>
          <w:p w14:paraId="50459B7C" w14:textId="77777777" w:rsidR="00BF2632" w:rsidRDefault="00CD55E6">
            <w:pPr>
              <w:spacing w:before="62" w:line="266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县本级资金无结转，计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分；有结转，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sz w:val="19"/>
                <w:szCs w:val="19"/>
              </w:rPr>
              <w:t>不计分</w:t>
            </w:r>
            <w:r>
              <w:rPr>
                <w:rFonts w:ascii="宋体" w:eastAsia="宋体" w:hAnsi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sz w:val="19"/>
                <w:szCs w:val="19"/>
              </w:rPr>
              <w:t>；</w:t>
            </w:r>
          </w:p>
        </w:tc>
        <w:tc>
          <w:tcPr>
            <w:tcW w:w="774" w:type="dxa"/>
            <w:vAlign w:val="center"/>
          </w:tcPr>
          <w:p w14:paraId="196AD292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2</w:t>
            </w:r>
          </w:p>
        </w:tc>
      </w:tr>
      <w:tr w:rsidR="00BF2632" w14:paraId="7D9BA2CE" w14:textId="77777777">
        <w:trPr>
          <w:trHeight w:val="1369"/>
        </w:trPr>
        <w:tc>
          <w:tcPr>
            <w:tcW w:w="864" w:type="dxa"/>
            <w:vMerge/>
            <w:tcBorders>
              <w:top w:val="nil"/>
              <w:bottom w:val="nil"/>
            </w:tcBorders>
          </w:tcPr>
          <w:p w14:paraId="19D33125" w14:textId="77777777" w:rsidR="00BF2632" w:rsidRDefault="00BF2632"/>
        </w:tc>
        <w:tc>
          <w:tcPr>
            <w:tcW w:w="739" w:type="dxa"/>
            <w:vMerge/>
            <w:tcBorders>
              <w:top w:val="nil"/>
              <w:bottom w:val="nil"/>
            </w:tcBorders>
          </w:tcPr>
          <w:p w14:paraId="56110A45" w14:textId="77777777" w:rsidR="00BF2632" w:rsidRDefault="00BF2632"/>
        </w:tc>
        <w:tc>
          <w:tcPr>
            <w:tcW w:w="839" w:type="dxa"/>
          </w:tcPr>
          <w:p w14:paraId="66C3CAE3" w14:textId="77777777" w:rsidR="00BF2632" w:rsidRDefault="00CD55E6">
            <w:pPr>
              <w:spacing w:before="287" w:line="291" w:lineRule="auto"/>
              <w:ind w:left="103" w:hanging="9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三</w:t>
            </w:r>
            <w:r>
              <w:rPr>
                <w:rFonts w:ascii="宋体" w:eastAsia="宋体" w:hAnsi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公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经</w:t>
            </w:r>
            <w:r>
              <w:rPr>
                <w:rFonts w:ascii="宋体" w:eastAsia="宋体" w:hAnsi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费</w:t>
            </w:r>
            <w:r>
              <w:rPr>
                <w:rFonts w:ascii="宋体" w:eastAsia="宋体" w:hAnsi="宋体" w:cs="宋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控制率</w:t>
            </w:r>
          </w:p>
        </w:tc>
        <w:tc>
          <w:tcPr>
            <w:tcW w:w="570" w:type="dxa"/>
          </w:tcPr>
          <w:p w14:paraId="004B4DCC" w14:textId="77777777" w:rsidR="00BF2632" w:rsidRDefault="00BF2632">
            <w:pPr>
              <w:spacing w:line="289" w:lineRule="auto"/>
            </w:pPr>
          </w:p>
          <w:p w14:paraId="63F42ABA" w14:textId="77777777" w:rsidR="00BF2632" w:rsidRDefault="00BF2632">
            <w:pPr>
              <w:spacing w:line="289" w:lineRule="auto"/>
            </w:pPr>
          </w:p>
          <w:p w14:paraId="29181470" w14:textId="77777777" w:rsidR="00BF2632" w:rsidRDefault="00CD55E6">
            <w:pPr>
              <w:spacing w:before="65" w:line="183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14:paraId="1BD4E003" w14:textId="77777777" w:rsidR="00BF2632" w:rsidRDefault="00CD55E6">
            <w:pPr>
              <w:spacing w:before="145" w:line="283" w:lineRule="auto"/>
              <w:ind w:left="22" w:firstLine="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“</w:t>
            </w:r>
            <w:r>
              <w:rPr>
                <w:rFonts w:ascii="宋体" w:eastAsia="宋体" w:hAnsi="宋体" w:cs="宋体"/>
                <w:sz w:val="19"/>
                <w:szCs w:val="19"/>
              </w:rPr>
              <w:t>三公经费</w:t>
            </w:r>
            <w:r>
              <w:rPr>
                <w:rFonts w:ascii="宋体" w:eastAsia="宋体" w:hAnsi="宋体" w:cs="宋体"/>
                <w:sz w:val="19"/>
                <w:szCs w:val="19"/>
              </w:rPr>
              <w:t>”</w:t>
            </w:r>
            <w:r>
              <w:rPr>
                <w:rFonts w:ascii="宋体" w:eastAsia="宋体" w:hAnsi="宋体" w:cs="宋体"/>
                <w:sz w:val="19"/>
                <w:szCs w:val="19"/>
              </w:rPr>
              <w:t>控制率</w:t>
            </w:r>
            <w:r>
              <w:rPr>
                <w:rFonts w:ascii="宋体" w:eastAsia="宋体" w:hAnsi="宋体" w:cs="宋体"/>
                <w:sz w:val="19"/>
                <w:szCs w:val="19"/>
              </w:rPr>
              <w:t>=(“</w:t>
            </w:r>
            <w:r>
              <w:rPr>
                <w:rFonts w:ascii="宋体" w:eastAsia="宋体" w:hAnsi="宋体" w:cs="宋体"/>
                <w:sz w:val="19"/>
                <w:szCs w:val="19"/>
              </w:rPr>
              <w:t>三公经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费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”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实际支出数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/“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三公经费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”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预算安排数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)×100%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。不超当年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预算，不超上年决算。</w:t>
            </w:r>
          </w:p>
        </w:tc>
        <w:tc>
          <w:tcPr>
            <w:tcW w:w="3347" w:type="dxa"/>
          </w:tcPr>
          <w:p w14:paraId="50A285F7" w14:textId="77777777" w:rsidR="00BF2632" w:rsidRDefault="00BF2632">
            <w:pPr>
              <w:spacing w:line="249" w:lineRule="auto"/>
            </w:pPr>
          </w:p>
          <w:p w14:paraId="05FA3B63" w14:textId="77777777" w:rsidR="00BF2632" w:rsidRDefault="00CD55E6">
            <w:pPr>
              <w:spacing w:before="65" w:line="267" w:lineRule="auto"/>
              <w:ind w:left="26" w:right="20" w:firstLine="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三公经费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控制率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100%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以下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含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计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分，每超出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1%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扣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0.</w:t>
            </w:r>
            <w:r>
              <w:rPr>
                <w:rFonts w:ascii="宋体" w:eastAsia="宋体" w:hAnsi="宋体" w:cs="宋体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分，扣完为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止</w:t>
            </w:r>
            <w:r>
              <w:rPr>
                <w:rFonts w:ascii="宋体" w:eastAsia="宋体" w:hAnsi="宋体" w:cs="宋体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。</w:t>
            </w:r>
          </w:p>
        </w:tc>
        <w:tc>
          <w:tcPr>
            <w:tcW w:w="774" w:type="dxa"/>
            <w:vAlign w:val="center"/>
          </w:tcPr>
          <w:p w14:paraId="6BC4F298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2</w:t>
            </w:r>
          </w:p>
        </w:tc>
      </w:tr>
      <w:tr w:rsidR="00BF2632" w14:paraId="217FAFFD" w14:textId="77777777">
        <w:trPr>
          <w:trHeight w:val="3752"/>
        </w:trPr>
        <w:tc>
          <w:tcPr>
            <w:tcW w:w="864" w:type="dxa"/>
            <w:vMerge/>
            <w:tcBorders>
              <w:top w:val="nil"/>
            </w:tcBorders>
          </w:tcPr>
          <w:p w14:paraId="56C1C720" w14:textId="77777777" w:rsidR="00BF2632" w:rsidRDefault="00BF2632"/>
        </w:tc>
        <w:tc>
          <w:tcPr>
            <w:tcW w:w="739" w:type="dxa"/>
            <w:vMerge/>
            <w:tcBorders>
              <w:top w:val="nil"/>
            </w:tcBorders>
          </w:tcPr>
          <w:p w14:paraId="6300EE11" w14:textId="77777777" w:rsidR="00BF2632" w:rsidRDefault="00BF2632"/>
        </w:tc>
        <w:tc>
          <w:tcPr>
            <w:tcW w:w="839" w:type="dxa"/>
          </w:tcPr>
          <w:p w14:paraId="35B9DB0B" w14:textId="77777777" w:rsidR="00BF2632" w:rsidRDefault="00BF2632">
            <w:pPr>
              <w:spacing w:line="282" w:lineRule="auto"/>
            </w:pPr>
          </w:p>
          <w:p w14:paraId="3614F8CF" w14:textId="77777777" w:rsidR="00BF2632" w:rsidRDefault="00BF2632">
            <w:pPr>
              <w:spacing w:line="282" w:lineRule="auto"/>
            </w:pPr>
          </w:p>
          <w:p w14:paraId="5D99DF6F" w14:textId="77777777" w:rsidR="00BF2632" w:rsidRDefault="00BF2632">
            <w:pPr>
              <w:spacing w:line="282" w:lineRule="auto"/>
            </w:pPr>
          </w:p>
          <w:p w14:paraId="731D950A" w14:textId="77777777" w:rsidR="00BF2632" w:rsidRDefault="00BF2632">
            <w:pPr>
              <w:spacing w:line="282" w:lineRule="auto"/>
            </w:pPr>
          </w:p>
          <w:p w14:paraId="50EB9A2A" w14:textId="77777777" w:rsidR="00BF2632" w:rsidRDefault="00BF2632">
            <w:pPr>
              <w:spacing w:line="283" w:lineRule="auto"/>
            </w:pPr>
          </w:p>
          <w:p w14:paraId="79862F12" w14:textId="77777777" w:rsidR="00BF2632" w:rsidRDefault="00CD55E6">
            <w:pPr>
              <w:spacing w:before="65" w:line="219" w:lineRule="auto"/>
              <w:ind w:left="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政府采购</w:t>
            </w:r>
          </w:p>
          <w:p w14:paraId="2BC8C25F" w14:textId="77777777" w:rsidR="00BF2632" w:rsidRDefault="00CD55E6">
            <w:pPr>
              <w:spacing w:before="54" w:line="219" w:lineRule="auto"/>
              <w:ind w:left="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执行率</w:t>
            </w:r>
            <w:proofErr w:type="gramStart"/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和</w:t>
            </w:r>
            <w:proofErr w:type="gramEnd"/>
          </w:p>
          <w:p w14:paraId="4FD581AA" w14:textId="77777777" w:rsidR="00BF2632" w:rsidRDefault="00CD55E6">
            <w:pPr>
              <w:spacing w:before="103" w:line="221" w:lineRule="auto"/>
              <w:ind w:left="1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规范性</w:t>
            </w:r>
          </w:p>
        </w:tc>
        <w:tc>
          <w:tcPr>
            <w:tcW w:w="570" w:type="dxa"/>
          </w:tcPr>
          <w:p w14:paraId="4CDC37B7" w14:textId="77777777" w:rsidR="00BF2632" w:rsidRDefault="00BF2632">
            <w:pPr>
              <w:spacing w:line="251" w:lineRule="auto"/>
            </w:pPr>
          </w:p>
          <w:p w14:paraId="375242F8" w14:textId="77777777" w:rsidR="00BF2632" w:rsidRDefault="00BF2632">
            <w:pPr>
              <w:spacing w:line="251" w:lineRule="auto"/>
            </w:pPr>
          </w:p>
          <w:p w14:paraId="69DFF59D" w14:textId="77777777" w:rsidR="00BF2632" w:rsidRDefault="00BF2632">
            <w:pPr>
              <w:spacing w:line="251" w:lineRule="auto"/>
            </w:pPr>
          </w:p>
          <w:p w14:paraId="4FDE79DA" w14:textId="77777777" w:rsidR="00BF2632" w:rsidRDefault="00BF2632">
            <w:pPr>
              <w:spacing w:line="252" w:lineRule="auto"/>
            </w:pPr>
          </w:p>
          <w:p w14:paraId="24F576AA" w14:textId="77777777" w:rsidR="00BF2632" w:rsidRDefault="00BF2632">
            <w:pPr>
              <w:spacing w:line="252" w:lineRule="auto"/>
            </w:pPr>
          </w:p>
          <w:p w14:paraId="77D622C2" w14:textId="77777777" w:rsidR="00BF2632" w:rsidRDefault="00BF2632">
            <w:pPr>
              <w:spacing w:line="252" w:lineRule="auto"/>
            </w:pPr>
          </w:p>
          <w:p w14:paraId="6D0065DC" w14:textId="77777777" w:rsidR="00BF2632" w:rsidRDefault="00BF2632">
            <w:pPr>
              <w:spacing w:line="252" w:lineRule="auto"/>
            </w:pPr>
          </w:p>
          <w:p w14:paraId="43508CA7" w14:textId="77777777" w:rsidR="00BF2632" w:rsidRDefault="00CD55E6">
            <w:pPr>
              <w:spacing w:before="65" w:line="183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14:paraId="0430B385" w14:textId="77777777" w:rsidR="00BF2632" w:rsidRDefault="00CD55E6">
            <w:pPr>
              <w:spacing w:before="94" w:line="248" w:lineRule="auto"/>
              <w:ind w:left="22" w:right="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政府采购执行率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=(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实际政府采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购金额</w:t>
            </w:r>
            <w:proofErr w:type="gramEnd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政府采购预算数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)×</w:t>
            </w:r>
          </w:p>
          <w:p w14:paraId="5B63A86B" w14:textId="77777777" w:rsidR="00BF2632" w:rsidRDefault="00CD55E6">
            <w:pPr>
              <w:spacing w:before="106" w:line="184" w:lineRule="auto"/>
              <w:ind w:left="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100%;</w:t>
            </w:r>
          </w:p>
          <w:p w14:paraId="1940E611" w14:textId="77777777" w:rsidR="00BF2632" w:rsidRDefault="00CD55E6">
            <w:pPr>
              <w:spacing w:before="87" w:line="284" w:lineRule="auto"/>
              <w:ind w:left="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政府采购预算：采购机关根据事业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发展计划和行政任务编制的、并经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过规定程序批准的年度政府采购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划</w:t>
            </w:r>
            <w:r>
              <w:rPr>
                <w:rFonts w:ascii="宋体" w:eastAsia="宋体" w:hAnsi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。</w:t>
            </w:r>
          </w:p>
          <w:p w14:paraId="69C6E1CE" w14:textId="77777777" w:rsidR="00BF2632" w:rsidRDefault="00CD55E6">
            <w:pPr>
              <w:spacing w:before="90" w:line="219" w:lineRule="auto"/>
              <w:ind w:left="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预算单位严格执行</w:t>
            </w:r>
            <w:proofErr w:type="gramStart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《</w:t>
            </w:r>
            <w:proofErr w:type="gramEnd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政府采购</w:t>
            </w:r>
          </w:p>
          <w:p w14:paraId="0DD18E8E" w14:textId="77777777" w:rsidR="00BF2632" w:rsidRDefault="00CD55E6">
            <w:pPr>
              <w:spacing w:before="70" w:line="281" w:lineRule="auto"/>
              <w:ind w:left="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法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》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,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无规避政府采购或化整为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零进行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政府采购的行为。所有项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目必须</w:t>
            </w:r>
            <w:proofErr w:type="gramEnd"/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依法采购，履行验收手</w:t>
            </w:r>
          </w:p>
          <w:p w14:paraId="3B569495" w14:textId="77777777" w:rsidR="00BF2632" w:rsidRDefault="00CD55E6">
            <w:pPr>
              <w:spacing w:before="37" w:line="220" w:lineRule="auto"/>
              <w:ind w:left="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续</w:t>
            </w:r>
            <w:r>
              <w:rPr>
                <w:rFonts w:ascii="宋体" w:eastAsia="宋体" w:hAnsi="宋体" w:cs="宋体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。</w:t>
            </w:r>
          </w:p>
        </w:tc>
        <w:tc>
          <w:tcPr>
            <w:tcW w:w="3347" w:type="dxa"/>
          </w:tcPr>
          <w:p w14:paraId="038EFE69" w14:textId="77777777" w:rsidR="00BF2632" w:rsidRDefault="00BF2632">
            <w:pPr>
              <w:spacing w:line="281" w:lineRule="auto"/>
            </w:pPr>
          </w:p>
          <w:p w14:paraId="1FC2B34D" w14:textId="77777777" w:rsidR="00BF2632" w:rsidRDefault="00BF2632">
            <w:pPr>
              <w:spacing w:line="282" w:lineRule="auto"/>
            </w:pPr>
          </w:p>
          <w:p w14:paraId="0B654A72" w14:textId="77777777" w:rsidR="00BF2632" w:rsidRDefault="00BF2632">
            <w:pPr>
              <w:spacing w:line="282" w:lineRule="auto"/>
            </w:pPr>
          </w:p>
          <w:p w14:paraId="47E5B71A" w14:textId="77777777" w:rsidR="00BF2632" w:rsidRDefault="00BF2632">
            <w:pPr>
              <w:spacing w:line="282" w:lineRule="auto"/>
            </w:pPr>
          </w:p>
          <w:p w14:paraId="52AE496B" w14:textId="77777777" w:rsidR="00BF2632" w:rsidRDefault="00CD55E6">
            <w:pPr>
              <w:spacing w:before="62" w:line="265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政府采购执行率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100%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分，每超过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降低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)1%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扣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0.</w:t>
            </w:r>
            <w:r>
              <w:rPr>
                <w:rFonts w:ascii="宋体" w:eastAsia="宋体" w:hAnsi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分，扣完为止。</w:t>
            </w:r>
          </w:p>
          <w:p w14:paraId="03437A12" w14:textId="77777777" w:rsidR="00BF2632" w:rsidRDefault="00CD55E6">
            <w:pPr>
              <w:spacing w:before="84" w:line="277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所有项目依法采购，无规避政府采购或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化整为零进行政府采购的行为，并履行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验收手续计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分，否则不得分。</w:t>
            </w:r>
          </w:p>
        </w:tc>
        <w:tc>
          <w:tcPr>
            <w:tcW w:w="774" w:type="dxa"/>
            <w:vAlign w:val="center"/>
          </w:tcPr>
          <w:p w14:paraId="4EAEC31B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0</w:t>
            </w:r>
          </w:p>
        </w:tc>
      </w:tr>
    </w:tbl>
    <w:p w14:paraId="3A8F4AD6" w14:textId="77777777" w:rsidR="00BF2632" w:rsidRDefault="00BF2632"/>
    <w:p w14:paraId="2636C9FD" w14:textId="77777777" w:rsidR="00BF2632" w:rsidRDefault="00BF2632">
      <w:pPr>
        <w:sectPr w:rsidR="00BF2632">
          <w:footerReference w:type="default" r:id="rId7"/>
          <w:pgSz w:w="11900" w:h="16820"/>
          <w:pgMar w:top="1375" w:right="684" w:bottom="961" w:left="1254" w:header="0" w:footer="675" w:gutter="0"/>
          <w:cols w:space="720"/>
        </w:sectPr>
      </w:pPr>
    </w:p>
    <w:tbl>
      <w:tblPr>
        <w:tblStyle w:val="TableNormal"/>
        <w:tblW w:w="99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49"/>
        <w:gridCol w:w="829"/>
        <w:gridCol w:w="559"/>
        <w:gridCol w:w="2807"/>
        <w:gridCol w:w="3337"/>
        <w:gridCol w:w="784"/>
      </w:tblGrid>
      <w:tr w:rsidR="00BF2632" w14:paraId="167EE107" w14:textId="77777777">
        <w:trPr>
          <w:trHeight w:val="654"/>
        </w:trPr>
        <w:tc>
          <w:tcPr>
            <w:tcW w:w="864" w:type="dxa"/>
          </w:tcPr>
          <w:p w14:paraId="1EEFA503" w14:textId="77777777" w:rsidR="00BF2632" w:rsidRDefault="00CD55E6">
            <w:pPr>
              <w:spacing w:before="52" w:line="318" w:lineRule="exact"/>
              <w:ind w:left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3"/>
                <w:position w:val="8"/>
                <w:sz w:val="20"/>
                <w:szCs w:val="20"/>
              </w:rPr>
              <w:lastRenderedPageBreak/>
              <w:t>一级</w:t>
            </w:r>
          </w:p>
          <w:p w14:paraId="6A9A1D1C" w14:textId="77777777" w:rsidR="00BF2632" w:rsidRDefault="00CD55E6">
            <w:pPr>
              <w:spacing w:line="220" w:lineRule="auto"/>
              <w:ind w:left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749" w:type="dxa"/>
          </w:tcPr>
          <w:p w14:paraId="355B9DC7" w14:textId="77777777" w:rsidR="00BF2632" w:rsidRDefault="00CD55E6">
            <w:pPr>
              <w:spacing w:before="62" w:line="308" w:lineRule="exact"/>
              <w:ind w:left="1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position w:val="8"/>
                <w:sz w:val="20"/>
                <w:szCs w:val="20"/>
              </w:rPr>
              <w:t>二级</w:t>
            </w:r>
          </w:p>
          <w:p w14:paraId="16C0B6A2" w14:textId="77777777" w:rsidR="00BF2632" w:rsidRDefault="00CD55E6">
            <w:pPr>
              <w:spacing w:line="220" w:lineRule="auto"/>
              <w:ind w:left="1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829" w:type="dxa"/>
          </w:tcPr>
          <w:p w14:paraId="7A2B286F" w14:textId="77777777" w:rsidR="00BF2632" w:rsidRDefault="00CD55E6">
            <w:pPr>
              <w:spacing w:before="62" w:line="308" w:lineRule="exact"/>
              <w:ind w:left="2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position w:val="8"/>
                <w:sz w:val="20"/>
                <w:szCs w:val="20"/>
              </w:rPr>
              <w:t>三级</w:t>
            </w:r>
          </w:p>
          <w:p w14:paraId="64BB2461" w14:textId="77777777" w:rsidR="00BF2632" w:rsidRDefault="00CD55E6">
            <w:pPr>
              <w:spacing w:line="220" w:lineRule="auto"/>
              <w:ind w:left="2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559" w:type="dxa"/>
          </w:tcPr>
          <w:p w14:paraId="7A6F9964" w14:textId="77777777" w:rsidR="00BF2632" w:rsidRDefault="00CD55E6">
            <w:pPr>
              <w:spacing w:before="230" w:line="219" w:lineRule="auto"/>
              <w:ind w:left="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分值</w:t>
            </w:r>
          </w:p>
        </w:tc>
        <w:tc>
          <w:tcPr>
            <w:tcW w:w="2807" w:type="dxa"/>
          </w:tcPr>
          <w:p w14:paraId="265C90B5" w14:textId="77777777" w:rsidR="00BF2632" w:rsidRDefault="00CD55E6">
            <w:pPr>
              <w:spacing w:before="230" w:line="220" w:lineRule="auto"/>
              <w:ind w:left="10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评分要点</w:t>
            </w:r>
          </w:p>
        </w:tc>
        <w:tc>
          <w:tcPr>
            <w:tcW w:w="3337" w:type="dxa"/>
          </w:tcPr>
          <w:p w14:paraId="48284180" w14:textId="77777777" w:rsidR="00BF2632" w:rsidRDefault="00CD55E6">
            <w:pPr>
              <w:spacing w:before="230" w:line="220" w:lineRule="auto"/>
              <w:ind w:left="12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3"/>
                <w:sz w:val="20"/>
                <w:szCs w:val="20"/>
              </w:rPr>
              <w:t>评分标准</w:t>
            </w:r>
          </w:p>
        </w:tc>
        <w:tc>
          <w:tcPr>
            <w:tcW w:w="784" w:type="dxa"/>
          </w:tcPr>
          <w:p w14:paraId="4B65ABDB" w14:textId="77777777" w:rsidR="00BF2632" w:rsidRDefault="00CD55E6">
            <w:pPr>
              <w:spacing w:before="230" w:line="219" w:lineRule="auto"/>
              <w:ind w:left="1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得分</w:t>
            </w:r>
          </w:p>
        </w:tc>
      </w:tr>
      <w:tr w:rsidR="00BF2632" w14:paraId="3F45D4CF" w14:textId="77777777">
        <w:trPr>
          <w:trHeight w:val="2698"/>
        </w:trPr>
        <w:tc>
          <w:tcPr>
            <w:tcW w:w="864" w:type="dxa"/>
            <w:vMerge w:val="restart"/>
            <w:tcBorders>
              <w:bottom w:val="nil"/>
            </w:tcBorders>
          </w:tcPr>
          <w:p w14:paraId="1C8B95AC" w14:textId="77777777" w:rsidR="00BF2632" w:rsidRDefault="00BF2632">
            <w:pPr>
              <w:spacing w:line="247" w:lineRule="auto"/>
            </w:pPr>
          </w:p>
          <w:p w14:paraId="31F9AFF1" w14:textId="77777777" w:rsidR="00BF2632" w:rsidRDefault="00BF2632">
            <w:pPr>
              <w:spacing w:line="247" w:lineRule="auto"/>
            </w:pPr>
          </w:p>
          <w:p w14:paraId="52DF7CD4" w14:textId="77777777" w:rsidR="00BF2632" w:rsidRDefault="00BF2632">
            <w:pPr>
              <w:spacing w:line="247" w:lineRule="auto"/>
            </w:pPr>
          </w:p>
          <w:p w14:paraId="62C4A768" w14:textId="77777777" w:rsidR="00BF2632" w:rsidRDefault="00BF2632">
            <w:pPr>
              <w:spacing w:line="247" w:lineRule="auto"/>
            </w:pPr>
          </w:p>
          <w:p w14:paraId="2D572B2E" w14:textId="77777777" w:rsidR="00BF2632" w:rsidRDefault="00BF2632">
            <w:pPr>
              <w:spacing w:line="247" w:lineRule="auto"/>
            </w:pPr>
          </w:p>
          <w:p w14:paraId="04205ADB" w14:textId="77777777" w:rsidR="00BF2632" w:rsidRDefault="00BF2632">
            <w:pPr>
              <w:spacing w:line="247" w:lineRule="auto"/>
            </w:pPr>
          </w:p>
          <w:p w14:paraId="684A408C" w14:textId="77777777" w:rsidR="00BF2632" w:rsidRDefault="00BF2632">
            <w:pPr>
              <w:spacing w:line="247" w:lineRule="auto"/>
            </w:pPr>
          </w:p>
          <w:p w14:paraId="039B3585" w14:textId="77777777" w:rsidR="00BF2632" w:rsidRDefault="00BF2632">
            <w:pPr>
              <w:spacing w:line="247" w:lineRule="auto"/>
            </w:pPr>
          </w:p>
          <w:p w14:paraId="7460F00D" w14:textId="77777777" w:rsidR="00BF2632" w:rsidRDefault="00BF2632">
            <w:pPr>
              <w:spacing w:line="247" w:lineRule="auto"/>
            </w:pPr>
          </w:p>
          <w:p w14:paraId="45E62087" w14:textId="77777777" w:rsidR="00BF2632" w:rsidRDefault="00BF2632">
            <w:pPr>
              <w:spacing w:line="248" w:lineRule="auto"/>
            </w:pPr>
          </w:p>
          <w:p w14:paraId="287AB3FC" w14:textId="77777777" w:rsidR="00BF2632" w:rsidRDefault="00BF2632">
            <w:pPr>
              <w:spacing w:line="248" w:lineRule="auto"/>
            </w:pPr>
          </w:p>
          <w:p w14:paraId="06579554" w14:textId="77777777" w:rsidR="00BF2632" w:rsidRDefault="00BF2632">
            <w:pPr>
              <w:spacing w:line="248" w:lineRule="auto"/>
            </w:pPr>
          </w:p>
          <w:p w14:paraId="690875A1" w14:textId="77777777" w:rsidR="00BF2632" w:rsidRDefault="00BF2632">
            <w:pPr>
              <w:spacing w:line="248" w:lineRule="auto"/>
            </w:pPr>
          </w:p>
          <w:p w14:paraId="04959196" w14:textId="77777777" w:rsidR="00BF2632" w:rsidRDefault="00BF2632">
            <w:pPr>
              <w:spacing w:line="248" w:lineRule="auto"/>
            </w:pPr>
          </w:p>
          <w:p w14:paraId="78FED0C6" w14:textId="77777777" w:rsidR="00BF2632" w:rsidRDefault="00BF2632">
            <w:pPr>
              <w:spacing w:line="248" w:lineRule="auto"/>
            </w:pPr>
          </w:p>
          <w:p w14:paraId="629C3F5A" w14:textId="77777777" w:rsidR="00BF2632" w:rsidRDefault="00CD55E6">
            <w:pPr>
              <w:spacing w:before="65" w:line="267" w:lineRule="auto"/>
              <w:ind w:left="124" w:right="85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过程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(35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)</w:t>
            </w:r>
          </w:p>
        </w:tc>
        <w:tc>
          <w:tcPr>
            <w:tcW w:w="749" w:type="dxa"/>
            <w:vMerge w:val="restart"/>
            <w:tcBorders>
              <w:bottom w:val="nil"/>
            </w:tcBorders>
          </w:tcPr>
          <w:p w14:paraId="1F37509D" w14:textId="77777777" w:rsidR="00BF2632" w:rsidRDefault="00BF2632">
            <w:pPr>
              <w:spacing w:line="242" w:lineRule="auto"/>
            </w:pPr>
          </w:p>
          <w:p w14:paraId="281C669C" w14:textId="77777777" w:rsidR="00BF2632" w:rsidRDefault="00BF2632">
            <w:pPr>
              <w:spacing w:line="242" w:lineRule="auto"/>
            </w:pPr>
          </w:p>
          <w:p w14:paraId="649944C3" w14:textId="77777777" w:rsidR="00BF2632" w:rsidRDefault="00BF2632">
            <w:pPr>
              <w:spacing w:line="242" w:lineRule="auto"/>
            </w:pPr>
          </w:p>
          <w:p w14:paraId="66EFE1BA" w14:textId="77777777" w:rsidR="00BF2632" w:rsidRDefault="00BF2632">
            <w:pPr>
              <w:spacing w:line="242" w:lineRule="auto"/>
            </w:pPr>
          </w:p>
          <w:p w14:paraId="1BB38433" w14:textId="77777777" w:rsidR="00BF2632" w:rsidRDefault="00BF2632">
            <w:pPr>
              <w:spacing w:line="243" w:lineRule="auto"/>
            </w:pPr>
          </w:p>
          <w:p w14:paraId="50E35405" w14:textId="77777777" w:rsidR="00BF2632" w:rsidRDefault="00BF2632">
            <w:pPr>
              <w:spacing w:line="243" w:lineRule="auto"/>
            </w:pPr>
          </w:p>
          <w:p w14:paraId="3C1B2633" w14:textId="77777777" w:rsidR="00BF2632" w:rsidRDefault="00BF2632">
            <w:pPr>
              <w:spacing w:line="243" w:lineRule="auto"/>
            </w:pPr>
          </w:p>
          <w:p w14:paraId="789538F5" w14:textId="77777777" w:rsidR="00BF2632" w:rsidRDefault="00BF2632">
            <w:pPr>
              <w:spacing w:line="243" w:lineRule="auto"/>
            </w:pPr>
          </w:p>
          <w:p w14:paraId="0FB70552" w14:textId="77777777" w:rsidR="00BF2632" w:rsidRDefault="00BF2632">
            <w:pPr>
              <w:spacing w:line="243" w:lineRule="auto"/>
            </w:pPr>
          </w:p>
          <w:p w14:paraId="7B53C712" w14:textId="77777777" w:rsidR="00BF2632" w:rsidRDefault="00BF2632">
            <w:pPr>
              <w:spacing w:line="243" w:lineRule="auto"/>
            </w:pPr>
          </w:p>
          <w:p w14:paraId="5808E4CA" w14:textId="77777777" w:rsidR="00BF2632" w:rsidRDefault="00BF2632">
            <w:pPr>
              <w:spacing w:line="243" w:lineRule="auto"/>
            </w:pPr>
          </w:p>
          <w:p w14:paraId="683DFEE9" w14:textId="77777777" w:rsidR="00BF2632" w:rsidRDefault="00BF2632">
            <w:pPr>
              <w:spacing w:line="243" w:lineRule="auto"/>
            </w:pPr>
          </w:p>
          <w:p w14:paraId="2D690F35" w14:textId="77777777" w:rsidR="00BF2632" w:rsidRDefault="00BF2632">
            <w:pPr>
              <w:spacing w:line="243" w:lineRule="auto"/>
            </w:pPr>
          </w:p>
          <w:p w14:paraId="32792093" w14:textId="77777777" w:rsidR="00BF2632" w:rsidRDefault="00BF2632">
            <w:pPr>
              <w:spacing w:line="243" w:lineRule="auto"/>
            </w:pPr>
          </w:p>
          <w:p w14:paraId="6BE36358" w14:textId="77777777" w:rsidR="00BF2632" w:rsidRDefault="00BF2632">
            <w:pPr>
              <w:spacing w:line="243" w:lineRule="auto"/>
            </w:pPr>
          </w:p>
          <w:p w14:paraId="0D670CCD" w14:textId="77777777" w:rsidR="00BF2632" w:rsidRDefault="00CD55E6">
            <w:pPr>
              <w:spacing w:before="65" w:line="330" w:lineRule="exact"/>
              <w:ind w:left="1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position w:val="9"/>
                <w:sz w:val="20"/>
                <w:szCs w:val="20"/>
              </w:rPr>
              <w:t>预算</w:t>
            </w:r>
          </w:p>
          <w:p w14:paraId="4562C241" w14:textId="77777777" w:rsidR="00BF2632" w:rsidRDefault="00CD55E6">
            <w:pPr>
              <w:spacing w:line="219" w:lineRule="auto"/>
              <w:ind w:left="1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管理</w:t>
            </w:r>
          </w:p>
          <w:p w14:paraId="78C310C6" w14:textId="77777777" w:rsidR="00BF2632" w:rsidRDefault="00CD55E6">
            <w:pPr>
              <w:spacing w:before="75" w:line="222" w:lineRule="auto"/>
              <w:ind w:left="2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(11</w:t>
            </w:r>
          </w:p>
          <w:p w14:paraId="6E6781F9" w14:textId="77777777" w:rsidR="00BF2632" w:rsidRDefault="00CD55E6">
            <w:pPr>
              <w:spacing w:before="67" w:line="220" w:lineRule="auto"/>
              <w:ind w:left="2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829" w:type="dxa"/>
          </w:tcPr>
          <w:p w14:paraId="13F22C04" w14:textId="77777777" w:rsidR="00BF2632" w:rsidRDefault="00BF2632">
            <w:pPr>
              <w:spacing w:line="259" w:lineRule="auto"/>
            </w:pPr>
          </w:p>
          <w:p w14:paraId="4C8F40FC" w14:textId="77777777" w:rsidR="00BF2632" w:rsidRDefault="00BF2632">
            <w:pPr>
              <w:spacing w:line="259" w:lineRule="auto"/>
            </w:pPr>
          </w:p>
          <w:p w14:paraId="2EBCF1D8" w14:textId="77777777" w:rsidR="00BF2632" w:rsidRDefault="00BF2632">
            <w:pPr>
              <w:spacing w:line="259" w:lineRule="auto"/>
            </w:pPr>
          </w:p>
          <w:p w14:paraId="2196AD55" w14:textId="77777777" w:rsidR="00BF2632" w:rsidRDefault="00BF2632">
            <w:pPr>
              <w:spacing w:line="260" w:lineRule="auto"/>
            </w:pPr>
          </w:p>
          <w:p w14:paraId="2C8462C2" w14:textId="77777777" w:rsidR="00BF2632" w:rsidRDefault="00CD55E6">
            <w:pPr>
              <w:spacing w:before="65" w:line="219" w:lineRule="auto"/>
              <w:ind w:left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管理制度</w:t>
            </w:r>
          </w:p>
          <w:p w14:paraId="6DCD6DE3" w14:textId="77777777" w:rsidR="00BF2632" w:rsidRDefault="00CD55E6">
            <w:pPr>
              <w:spacing w:before="83" w:line="221" w:lineRule="auto"/>
              <w:ind w:left="1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健全性</w:t>
            </w:r>
          </w:p>
        </w:tc>
        <w:tc>
          <w:tcPr>
            <w:tcW w:w="559" w:type="dxa"/>
          </w:tcPr>
          <w:p w14:paraId="7CFD8D41" w14:textId="77777777" w:rsidR="00BF2632" w:rsidRDefault="00BF2632">
            <w:pPr>
              <w:spacing w:line="245" w:lineRule="auto"/>
            </w:pPr>
          </w:p>
          <w:p w14:paraId="2620F71E" w14:textId="77777777" w:rsidR="00BF2632" w:rsidRDefault="00BF2632">
            <w:pPr>
              <w:spacing w:line="245" w:lineRule="auto"/>
            </w:pPr>
          </w:p>
          <w:p w14:paraId="59B50127" w14:textId="77777777" w:rsidR="00BF2632" w:rsidRDefault="00BF2632">
            <w:pPr>
              <w:spacing w:line="246" w:lineRule="auto"/>
            </w:pPr>
          </w:p>
          <w:p w14:paraId="0FFA2B68" w14:textId="77777777" w:rsidR="00BF2632" w:rsidRDefault="00BF2632">
            <w:pPr>
              <w:spacing w:line="246" w:lineRule="auto"/>
            </w:pPr>
          </w:p>
          <w:p w14:paraId="0B600063" w14:textId="77777777" w:rsidR="00BF2632" w:rsidRDefault="00BF2632">
            <w:pPr>
              <w:spacing w:line="246" w:lineRule="auto"/>
            </w:pPr>
          </w:p>
          <w:p w14:paraId="7CFB9401" w14:textId="77777777" w:rsidR="00BF2632" w:rsidRDefault="00CD55E6">
            <w:pPr>
              <w:spacing w:before="65" w:line="183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14:paraId="5A69D37D" w14:textId="77777777" w:rsidR="00BF2632" w:rsidRDefault="00CD55E6">
            <w:pPr>
              <w:spacing w:before="186" w:line="262" w:lineRule="auto"/>
              <w:ind w:left="33" w:right="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①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部门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内控制度、内部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财务管理制度和会计核算制度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是否健全；</w:t>
            </w:r>
          </w:p>
          <w:p w14:paraId="28E33642" w14:textId="77777777" w:rsidR="00BF2632" w:rsidRDefault="00CD55E6">
            <w:pPr>
              <w:spacing w:before="88" w:line="281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②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相关管理制度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资金管理制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度、项目管理制度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是否健全、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是否合法合</w:t>
            </w:r>
            <w:proofErr w:type="gramStart"/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规</w:t>
            </w:r>
            <w:proofErr w:type="gramEnd"/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、是否完整；</w:t>
            </w:r>
          </w:p>
          <w:p w14:paraId="2FA53F45" w14:textId="77777777" w:rsidR="00BF2632" w:rsidRDefault="00CD55E6">
            <w:pPr>
              <w:spacing w:before="71"/>
              <w:ind w:left="33" w:right="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③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相关管理制度是否得到有效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执</w:t>
            </w:r>
            <w:r>
              <w:rPr>
                <w:rFonts w:ascii="宋体" w:eastAsia="宋体" w:hAnsi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行</w:t>
            </w:r>
            <w:r>
              <w:rPr>
                <w:rFonts w:ascii="宋体" w:eastAsia="宋体" w:hAnsi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。</w:t>
            </w:r>
          </w:p>
        </w:tc>
        <w:tc>
          <w:tcPr>
            <w:tcW w:w="3337" w:type="dxa"/>
          </w:tcPr>
          <w:p w14:paraId="717903DE" w14:textId="77777777" w:rsidR="00BF2632" w:rsidRDefault="00BF2632">
            <w:pPr>
              <w:spacing w:line="282" w:lineRule="auto"/>
            </w:pPr>
          </w:p>
          <w:p w14:paraId="4A9658A1" w14:textId="77777777" w:rsidR="00BF2632" w:rsidRDefault="00CD55E6">
            <w:pPr>
              <w:spacing w:before="61" w:line="282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①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部门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单位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内控制度、内部财务管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理制度和会计核算制度健全，计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否则酌情扣分；</w:t>
            </w:r>
          </w:p>
          <w:p w14:paraId="04D2F16F" w14:textId="77777777" w:rsidR="00BF2632" w:rsidRDefault="00CD55E6">
            <w:pPr>
              <w:spacing w:before="70" w:line="267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②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管理制度合法、合</w:t>
            </w:r>
            <w:proofErr w:type="gramStart"/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规</w:t>
            </w:r>
            <w:proofErr w:type="gramEnd"/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、完整，计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分，否则酌情扣分；</w:t>
            </w:r>
          </w:p>
          <w:p w14:paraId="2B84D3BE" w14:textId="77777777" w:rsidR="00BF2632" w:rsidRDefault="00CD55E6">
            <w:pPr>
              <w:spacing w:before="70" w:line="266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③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管理制度得到有效执行，计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例不符合扣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0.2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分。</w:t>
            </w:r>
          </w:p>
        </w:tc>
        <w:tc>
          <w:tcPr>
            <w:tcW w:w="784" w:type="dxa"/>
            <w:vAlign w:val="center"/>
          </w:tcPr>
          <w:p w14:paraId="21BBDE24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3</w:t>
            </w:r>
          </w:p>
        </w:tc>
      </w:tr>
      <w:tr w:rsidR="00BF2632" w14:paraId="7E6D537B" w14:textId="77777777">
        <w:trPr>
          <w:trHeight w:val="5905"/>
        </w:trPr>
        <w:tc>
          <w:tcPr>
            <w:tcW w:w="864" w:type="dxa"/>
            <w:vMerge/>
            <w:tcBorders>
              <w:top w:val="nil"/>
            </w:tcBorders>
          </w:tcPr>
          <w:p w14:paraId="7501D8D8" w14:textId="77777777" w:rsidR="00BF2632" w:rsidRDefault="00BF2632"/>
        </w:tc>
        <w:tc>
          <w:tcPr>
            <w:tcW w:w="749" w:type="dxa"/>
            <w:vMerge/>
            <w:tcBorders>
              <w:top w:val="nil"/>
            </w:tcBorders>
          </w:tcPr>
          <w:p w14:paraId="62E8D9E4" w14:textId="77777777" w:rsidR="00BF2632" w:rsidRDefault="00BF2632"/>
        </w:tc>
        <w:tc>
          <w:tcPr>
            <w:tcW w:w="829" w:type="dxa"/>
          </w:tcPr>
          <w:p w14:paraId="19FBF0BF" w14:textId="77777777" w:rsidR="00BF2632" w:rsidRDefault="00BF2632">
            <w:pPr>
              <w:spacing w:line="263" w:lineRule="auto"/>
            </w:pPr>
          </w:p>
          <w:p w14:paraId="714F9EF5" w14:textId="77777777" w:rsidR="00BF2632" w:rsidRDefault="00BF2632">
            <w:pPr>
              <w:spacing w:line="263" w:lineRule="auto"/>
            </w:pPr>
          </w:p>
          <w:p w14:paraId="16921976" w14:textId="77777777" w:rsidR="00BF2632" w:rsidRDefault="00BF2632">
            <w:pPr>
              <w:spacing w:line="263" w:lineRule="auto"/>
            </w:pPr>
          </w:p>
          <w:p w14:paraId="7DE79277" w14:textId="77777777" w:rsidR="00BF2632" w:rsidRDefault="00BF2632">
            <w:pPr>
              <w:spacing w:line="263" w:lineRule="auto"/>
            </w:pPr>
          </w:p>
          <w:p w14:paraId="37EACDD3" w14:textId="77777777" w:rsidR="00BF2632" w:rsidRDefault="00BF2632">
            <w:pPr>
              <w:spacing w:line="263" w:lineRule="auto"/>
            </w:pPr>
          </w:p>
          <w:p w14:paraId="45E6F563" w14:textId="77777777" w:rsidR="00BF2632" w:rsidRDefault="00BF2632">
            <w:pPr>
              <w:spacing w:line="263" w:lineRule="auto"/>
            </w:pPr>
          </w:p>
          <w:p w14:paraId="4860B9B8" w14:textId="77777777" w:rsidR="00BF2632" w:rsidRDefault="00BF2632">
            <w:pPr>
              <w:spacing w:line="263" w:lineRule="auto"/>
            </w:pPr>
          </w:p>
          <w:p w14:paraId="41C1B11E" w14:textId="77777777" w:rsidR="00BF2632" w:rsidRDefault="00BF2632">
            <w:pPr>
              <w:spacing w:line="263" w:lineRule="auto"/>
            </w:pPr>
          </w:p>
          <w:p w14:paraId="3EB4AD9B" w14:textId="77777777" w:rsidR="00BF2632" w:rsidRDefault="00BF2632">
            <w:pPr>
              <w:spacing w:line="264" w:lineRule="auto"/>
            </w:pPr>
          </w:p>
          <w:p w14:paraId="3474E7C1" w14:textId="77777777" w:rsidR="00BF2632" w:rsidRDefault="00BF2632">
            <w:pPr>
              <w:spacing w:line="264" w:lineRule="auto"/>
            </w:pPr>
          </w:p>
          <w:p w14:paraId="03EBA5CB" w14:textId="77777777" w:rsidR="00BF2632" w:rsidRDefault="00CD55E6">
            <w:pPr>
              <w:spacing w:before="62" w:line="229" w:lineRule="auto"/>
              <w:ind w:left="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资金使用</w:t>
            </w:r>
          </w:p>
          <w:p w14:paraId="02440596" w14:textId="77777777" w:rsidR="00BF2632" w:rsidRDefault="00CD55E6">
            <w:pPr>
              <w:spacing w:before="95" w:line="221" w:lineRule="auto"/>
              <w:ind w:left="1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合</w:t>
            </w:r>
            <w:proofErr w:type="gramStart"/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规</w:t>
            </w:r>
            <w:proofErr w:type="gramEnd"/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性</w:t>
            </w:r>
          </w:p>
        </w:tc>
        <w:tc>
          <w:tcPr>
            <w:tcW w:w="559" w:type="dxa"/>
          </w:tcPr>
          <w:p w14:paraId="0696FEBF" w14:textId="77777777" w:rsidR="00BF2632" w:rsidRDefault="00BF2632">
            <w:pPr>
              <w:spacing w:line="257" w:lineRule="auto"/>
            </w:pPr>
          </w:p>
          <w:p w14:paraId="69B7A227" w14:textId="77777777" w:rsidR="00BF2632" w:rsidRDefault="00BF2632">
            <w:pPr>
              <w:spacing w:line="257" w:lineRule="auto"/>
            </w:pPr>
          </w:p>
          <w:p w14:paraId="44D4AEEA" w14:textId="77777777" w:rsidR="00BF2632" w:rsidRDefault="00BF2632">
            <w:pPr>
              <w:spacing w:line="257" w:lineRule="auto"/>
            </w:pPr>
          </w:p>
          <w:p w14:paraId="2E47221F" w14:textId="77777777" w:rsidR="00BF2632" w:rsidRDefault="00BF2632">
            <w:pPr>
              <w:spacing w:line="257" w:lineRule="auto"/>
            </w:pPr>
          </w:p>
          <w:p w14:paraId="79F4D44D" w14:textId="77777777" w:rsidR="00BF2632" w:rsidRDefault="00BF2632">
            <w:pPr>
              <w:spacing w:line="257" w:lineRule="auto"/>
            </w:pPr>
          </w:p>
          <w:p w14:paraId="40819465" w14:textId="77777777" w:rsidR="00BF2632" w:rsidRDefault="00BF2632">
            <w:pPr>
              <w:spacing w:line="257" w:lineRule="auto"/>
            </w:pPr>
          </w:p>
          <w:p w14:paraId="4626BB6F" w14:textId="77777777" w:rsidR="00BF2632" w:rsidRDefault="00BF2632">
            <w:pPr>
              <w:spacing w:line="257" w:lineRule="auto"/>
            </w:pPr>
          </w:p>
          <w:p w14:paraId="56F17BDF" w14:textId="77777777" w:rsidR="00BF2632" w:rsidRDefault="00BF2632">
            <w:pPr>
              <w:spacing w:line="257" w:lineRule="auto"/>
            </w:pPr>
          </w:p>
          <w:p w14:paraId="0929FF18" w14:textId="77777777" w:rsidR="00BF2632" w:rsidRDefault="00BF2632">
            <w:pPr>
              <w:spacing w:line="258" w:lineRule="auto"/>
            </w:pPr>
          </w:p>
          <w:p w14:paraId="2B2BF078" w14:textId="77777777" w:rsidR="00BF2632" w:rsidRDefault="00BF2632">
            <w:pPr>
              <w:spacing w:line="258" w:lineRule="auto"/>
            </w:pPr>
          </w:p>
          <w:p w14:paraId="4FB500A3" w14:textId="77777777" w:rsidR="00BF2632" w:rsidRDefault="00BF2632">
            <w:pPr>
              <w:spacing w:line="258" w:lineRule="auto"/>
            </w:pPr>
          </w:p>
          <w:p w14:paraId="6DE64D45" w14:textId="77777777" w:rsidR="00BF2632" w:rsidRDefault="00CD55E6">
            <w:pPr>
              <w:spacing w:before="65" w:line="183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</w:p>
        </w:tc>
        <w:tc>
          <w:tcPr>
            <w:tcW w:w="2807" w:type="dxa"/>
          </w:tcPr>
          <w:p w14:paraId="372F4B06" w14:textId="77777777" w:rsidR="00BF2632" w:rsidRDefault="00BF2632">
            <w:pPr>
              <w:spacing w:line="266" w:lineRule="auto"/>
            </w:pPr>
          </w:p>
          <w:p w14:paraId="2C5E01DE" w14:textId="77777777" w:rsidR="00BF2632" w:rsidRDefault="00BF2632">
            <w:pPr>
              <w:spacing w:line="267" w:lineRule="auto"/>
            </w:pPr>
          </w:p>
          <w:p w14:paraId="2D7A6F93" w14:textId="77777777" w:rsidR="00BF2632" w:rsidRDefault="00BF2632">
            <w:pPr>
              <w:spacing w:line="267" w:lineRule="auto"/>
            </w:pPr>
          </w:p>
          <w:p w14:paraId="4D1730A5" w14:textId="77777777" w:rsidR="00BF2632" w:rsidRDefault="00CD55E6">
            <w:pPr>
              <w:spacing w:before="65" w:line="261" w:lineRule="auto"/>
              <w:ind w:left="33" w:right="1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①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是否符合国家财经法规和财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务</w:t>
            </w:r>
            <w:proofErr w:type="gramEnd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管理制度以及有关专项资金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管理办法的规定；</w:t>
            </w:r>
          </w:p>
          <w:p w14:paraId="0DB20668" w14:textId="77777777" w:rsidR="00BF2632" w:rsidRDefault="00CD55E6">
            <w:pPr>
              <w:spacing w:before="81" w:line="254" w:lineRule="auto"/>
              <w:ind w:left="33" w:right="1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资金的支付是否有完整的审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批程序</w:t>
            </w:r>
            <w:proofErr w:type="gramEnd"/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和手续；</w:t>
            </w:r>
          </w:p>
          <w:p w14:paraId="01AC7CCE" w14:textId="77777777" w:rsidR="00BF2632" w:rsidRDefault="00CD55E6">
            <w:pPr>
              <w:spacing w:before="77" w:line="253" w:lineRule="auto"/>
              <w:ind w:left="33" w:right="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③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重大项目开支和大额资金使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用是否经单位党组集体研究决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策</w:t>
            </w:r>
            <w:r>
              <w:rPr>
                <w:rFonts w:ascii="宋体" w:eastAsia="宋体" w:hAnsi="宋体" w:cs="宋体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；</w:t>
            </w:r>
          </w:p>
          <w:p w14:paraId="513CA714" w14:textId="77777777" w:rsidR="00BF2632" w:rsidRDefault="00CD55E6">
            <w:pPr>
              <w:spacing w:before="98" w:line="259" w:lineRule="auto"/>
              <w:ind w:left="33" w:right="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④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是否符合项目预算批复或合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同规定的用途；</w:t>
            </w:r>
          </w:p>
          <w:p w14:paraId="1EE2859C" w14:textId="77777777" w:rsidR="00BF2632" w:rsidRDefault="00CD55E6">
            <w:pPr>
              <w:spacing w:before="79" w:line="261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⑤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是否存在截留、挤占、挪用、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虚列支出等情况；</w:t>
            </w:r>
          </w:p>
          <w:p w14:paraId="732C65E5" w14:textId="77777777" w:rsidR="00BF2632" w:rsidRDefault="00CD55E6">
            <w:pPr>
              <w:spacing w:before="72" w:line="267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⑥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是否存在重复申报项目、虚报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8"/>
                <w:sz w:val="19"/>
                <w:szCs w:val="19"/>
              </w:rPr>
              <w:t>冒领资金。</w:t>
            </w:r>
          </w:p>
        </w:tc>
        <w:tc>
          <w:tcPr>
            <w:tcW w:w="3337" w:type="dxa"/>
          </w:tcPr>
          <w:p w14:paraId="094DF330" w14:textId="77777777" w:rsidR="00BF2632" w:rsidRDefault="00BF2632">
            <w:pPr>
              <w:spacing w:line="242" w:lineRule="auto"/>
            </w:pPr>
          </w:p>
          <w:p w14:paraId="0E77289F" w14:textId="77777777" w:rsidR="00BF2632" w:rsidRDefault="00BF2632">
            <w:pPr>
              <w:spacing w:line="242" w:lineRule="auto"/>
            </w:pPr>
          </w:p>
          <w:p w14:paraId="0C5E0760" w14:textId="77777777" w:rsidR="00BF2632" w:rsidRDefault="00CD55E6">
            <w:pPr>
              <w:spacing w:before="62" w:line="281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①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符合国家财经法规和财务管理制度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以及有关专项资金管理办法的规定，计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例不符合扣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0.2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分；</w:t>
            </w:r>
          </w:p>
          <w:p w14:paraId="0E4D966A" w14:textId="77777777" w:rsidR="00BF2632" w:rsidRDefault="00CD55E6">
            <w:pPr>
              <w:spacing w:before="62" w:line="271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②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资金的支付有完整的审批程序和手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续，计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例不符合扣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0.2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分；</w:t>
            </w:r>
          </w:p>
          <w:p w14:paraId="51901E3F" w14:textId="77777777" w:rsidR="00BF2632" w:rsidRDefault="00CD55E6">
            <w:pPr>
              <w:spacing w:before="72" w:line="281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③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重大项目开支和大额资金使用经过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单位党组集体研究决策，计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例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不符合扣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0.2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分；</w:t>
            </w:r>
          </w:p>
          <w:p w14:paraId="20E54A81" w14:textId="77777777" w:rsidR="00BF2632" w:rsidRDefault="00CD55E6">
            <w:pPr>
              <w:spacing w:before="72" w:line="266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④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符合项目预算批复或合同规定的用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途，计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例不符合扣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0.2</w:t>
            </w: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分；</w:t>
            </w:r>
          </w:p>
          <w:p w14:paraId="1767F4C2" w14:textId="77777777" w:rsidR="00BF2632" w:rsidRDefault="00CD55E6">
            <w:pPr>
              <w:spacing w:before="81" w:line="272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⑤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不存在截留、挤占、挪用、虚列支出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等情况，计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例不符合本指标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6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分</w:t>
            </w:r>
            <w:r>
              <w:rPr>
                <w:rFonts w:ascii="宋体" w:eastAsia="宋体" w:hAnsi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全</w:t>
            </w:r>
            <w:r>
              <w:rPr>
                <w:rFonts w:ascii="宋体" w:eastAsia="宋体" w:hAnsi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扣</w:t>
            </w:r>
            <w:r>
              <w:rPr>
                <w:rFonts w:ascii="宋体" w:eastAsia="宋体" w:hAnsi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；</w:t>
            </w:r>
          </w:p>
          <w:p w14:paraId="0A256B4E" w14:textId="77777777" w:rsidR="00BF2632" w:rsidRDefault="00CD55E6">
            <w:pPr>
              <w:spacing w:before="89" w:line="266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8"/>
                <w:sz w:val="19"/>
                <w:szCs w:val="19"/>
              </w:rPr>
              <w:t>⑥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</w:rPr>
              <w:t>不存在重复申报项目、虚报冒领资金，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例不符合本指标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6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分全扣。</w:t>
            </w:r>
          </w:p>
        </w:tc>
        <w:tc>
          <w:tcPr>
            <w:tcW w:w="784" w:type="dxa"/>
            <w:vAlign w:val="center"/>
          </w:tcPr>
          <w:p w14:paraId="589244FC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</w:tr>
      <w:tr w:rsidR="00BF2632" w14:paraId="7184A76C" w14:textId="77777777">
        <w:trPr>
          <w:trHeight w:val="1659"/>
        </w:trPr>
        <w:tc>
          <w:tcPr>
            <w:tcW w:w="864" w:type="dxa"/>
            <w:vMerge w:val="restart"/>
            <w:tcBorders>
              <w:bottom w:val="nil"/>
            </w:tcBorders>
          </w:tcPr>
          <w:p w14:paraId="43289104" w14:textId="77777777" w:rsidR="00BF2632" w:rsidRDefault="00BF2632">
            <w:pPr>
              <w:spacing w:line="253" w:lineRule="auto"/>
            </w:pPr>
          </w:p>
          <w:p w14:paraId="06501FB2" w14:textId="77777777" w:rsidR="00BF2632" w:rsidRDefault="00BF2632">
            <w:pPr>
              <w:spacing w:line="253" w:lineRule="auto"/>
            </w:pPr>
          </w:p>
          <w:p w14:paraId="4ADCAFF4" w14:textId="77777777" w:rsidR="00BF2632" w:rsidRDefault="00BF2632">
            <w:pPr>
              <w:spacing w:line="254" w:lineRule="auto"/>
            </w:pPr>
          </w:p>
          <w:p w14:paraId="0F56F7A3" w14:textId="77777777" w:rsidR="00BF2632" w:rsidRDefault="00BF2632">
            <w:pPr>
              <w:spacing w:line="254" w:lineRule="auto"/>
            </w:pPr>
          </w:p>
          <w:p w14:paraId="1666F372" w14:textId="77777777" w:rsidR="00BF2632" w:rsidRDefault="00BF2632">
            <w:pPr>
              <w:spacing w:line="254" w:lineRule="auto"/>
            </w:pPr>
          </w:p>
          <w:p w14:paraId="06961DFB" w14:textId="77777777" w:rsidR="00BF2632" w:rsidRDefault="00BF2632">
            <w:pPr>
              <w:spacing w:line="254" w:lineRule="auto"/>
            </w:pPr>
          </w:p>
          <w:p w14:paraId="4808D730" w14:textId="77777777" w:rsidR="00BF2632" w:rsidRDefault="00BF2632">
            <w:pPr>
              <w:spacing w:line="254" w:lineRule="auto"/>
            </w:pPr>
          </w:p>
          <w:p w14:paraId="16341E56" w14:textId="77777777" w:rsidR="00BF2632" w:rsidRDefault="00BF2632">
            <w:pPr>
              <w:spacing w:line="254" w:lineRule="auto"/>
            </w:pPr>
          </w:p>
          <w:p w14:paraId="687C912C" w14:textId="77777777" w:rsidR="00BF2632" w:rsidRDefault="00BF2632">
            <w:pPr>
              <w:spacing w:line="254" w:lineRule="auto"/>
            </w:pPr>
          </w:p>
          <w:p w14:paraId="0DDA2D37" w14:textId="77777777" w:rsidR="00BF2632" w:rsidRDefault="00BF2632">
            <w:pPr>
              <w:spacing w:line="254" w:lineRule="auto"/>
            </w:pPr>
          </w:p>
          <w:p w14:paraId="06053D7F" w14:textId="77777777" w:rsidR="00BF2632" w:rsidRDefault="00BF2632">
            <w:pPr>
              <w:spacing w:line="254" w:lineRule="auto"/>
            </w:pPr>
          </w:p>
          <w:p w14:paraId="1214F28D" w14:textId="77777777" w:rsidR="00BF2632" w:rsidRDefault="00BF2632">
            <w:pPr>
              <w:spacing w:line="254" w:lineRule="auto"/>
            </w:pPr>
          </w:p>
          <w:p w14:paraId="48A9D4A7" w14:textId="77777777" w:rsidR="00BF2632" w:rsidRDefault="00BF2632">
            <w:pPr>
              <w:spacing w:line="254" w:lineRule="auto"/>
            </w:pPr>
          </w:p>
          <w:p w14:paraId="364FE4CF" w14:textId="77777777" w:rsidR="00BF2632" w:rsidRDefault="00BF2632">
            <w:pPr>
              <w:spacing w:line="254" w:lineRule="auto"/>
            </w:pPr>
          </w:p>
          <w:p w14:paraId="3209A062" w14:textId="77777777" w:rsidR="00BF2632" w:rsidRDefault="00BF2632">
            <w:pPr>
              <w:spacing w:line="254" w:lineRule="auto"/>
            </w:pPr>
          </w:p>
          <w:p w14:paraId="365A9882" w14:textId="77777777" w:rsidR="00BF2632" w:rsidRDefault="00CD55E6">
            <w:pPr>
              <w:spacing w:before="65" w:line="267" w:lineRule="auto"/>
              <w:ind w:left="124" w:right="85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过程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(35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)</w:t>
            </w:r>
          </w:p>
        </w:tc>
        <w:tc>
          <w:tcPr>
            <w:tcW w:w="749" w:type="dxa"/>
          </w:tcPr>
          <w:p w14:paraId="4C9982F3" w14:textId="77777777" w:rsidR="00BF2632" w:rsidRDefault="00CD55E6">
            <w:pPr>
              <w:spacing w:before="285" w:line="300" w:lineRule="exact"/>
              <w:ind w:left="1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position w:val="7"/>
                <w:sz w:val="20"/>
                <w:szCs w:val="20"/>
              </w:rPr>
              <w:t>预算</w:t>
            </w:r>
          </w:p>
          <w:p w14:paraId="3841884F" w14:textId="77777777" w:rsidR="00BF2632" w:rsidRDefault="00CD55E6">
            <w:pPr>
              <w:spacing w:line="219" w:lineRule="auto"/>
              <w:ind w:left="1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管理</w:t>
            </w:r>
          </w:p>
          <w:p w14:paraId="451704FB" w14:textId="77777777" w:rsidR="00BF2632" w:rsidRDefault="00CD55E6">
            <w:pPr>
              <w:spacing w:before="85" w:line="222" w:lineRule="auto"/>
              <w:ind w:left="2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(11</w:t>
            </w:r>
          </w:p>
          <w:p w14:paraId="1F26F990" w14:textId="77777777" w:rsidR="00BF2632" w:rsidRDefault="00CD55E6">
            <w:pPr>
              <w:spacing w:before="66" w:line="220" w:lineRule="auto"/>
              <w:ind w:left="2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829" w:type="dxa"/>
          </w:tcPr>
          <w:p w14:paraId="3540BDC3" w14:textId="77777777" w:rsidR="00BF2632" w:rsidRDefault="00BF2632">
            <w:pPr>
              <w:spacing w:line="254" w:lineRule="auto"/>
            </w:pPr>
          </w:p>
          <w:p w14:paraId="0FBCC160" w14:textId="77777777" w:rsidR="00BF2632" w:rsidRDefault="00BF2632">
            <w:pPr>
              <w:spacing w:line="254" w:lineRule="auto"/>
            </w:pPr>
          </w:p>
          <w:p w14:paraId="57534A0E" w14:textId="77777777" w:rsidR="00BF2632" w:rsidRDefault="00CD55E6">
            <w:pPr>
              <w:spacing w:before="65" w:line="263" w:lineRule="auto"/>
              <w:ind w:left="101" w:right="109" w:firstLine="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信息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公开性</w:t>
            </w:r>
          </w:p>
        </w:tc>
        <w:tc>
          <w:tcPr>
            <w:tcW w:w="559" w:type="dxa"/>
          </w:tcPr>
          <w:p w14:paraId="314CCE2F" w14:textId="77777777" w:rsidR="00BF2632" w:rsidRDefault="00BF2632">
            <w:pPr>
              <w:spacing w:line="359" w:lineRule="auto"/>
            </w:pPr>
          </w:p>
          <w:p w14:paraId="6A8EA568" w14:textId="77777777" w:rsidR="00BF2632" w:rsidRDefault="00BF2632">
            <w:pPr>
              <w:spacing w:line="359" w:lineRule="auto"/>
            </w:pPr>
          </w:p>
          <w:p w14:paraId="7D6C79CB" w14:textId="77777777" w:rsidR="00BF2632" w:rsidRDefault="00CD55E6">
            <w:pPr>
              <w:spacing w:before="65" w:line="183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2807" w:type="dxa"/>
          </w:tcPr>
          <w:p w14:paraId="458959FB" w14:textId="77777777" w:rsidR="00BF2632" w:rsidRDefault="00CD55E6">
            <w:pPr>
              <w:spacing w:before="133" w:line="278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①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预算单位按规定及时、准确、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完整的公开预决算和绩效管理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信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息</w:t>
            </w:r>
            <w:r>
              <w:rPr>
                <w:rFonts w:ascii="宋体" w:eastAsia="宋体" w:hAnsi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；</w:t>
            </w:r>
          </w:p>
          <w:p w14:paraId="414DC820" w14:textId="77777777" w:rsidR="00BF2632" w:rsidRDefault="00CD55E6">
            <w:pPr>
              <w:spacing w:before="81" w:line="254" w:lineRule="auto"/>
              <w:ind w:left="33" w:right="1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基础数据信息和会计信息资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料真实、准确、完整。</w:t>
            </w:r>
          </w:p>
        </w:tc>
        <w:tc>
          <w:tcPr>
            <w:tcW w:w="3337" w:type="dxa"/>
          </w:tcPr>
          <w:p w14:paraId="60035A93" w14:textId="77777777" w:rsidR="00BF2632" w:rsidRDefault="00BF2632">
            <w:pPr>
              <w:spacing w:line="332" w:lineRule="auto"/>
            </w:pPr>
          </w:p>
          <w:p w14:paraId="7BB6A944" w14:textId="77777777" w:rsidR="00BF2632" w:rsidRDefault="00BF2632">
            <w:pPr>
              <w:spacing w:line="332" w:lineRule="auto"/>
            </w:pPr>
          </w:p>
          <w:p w14:paraId="29889D2D" w14:textId="77777777" w:rsidR="00BF2632" w:rsidRDefault="00CD55E6">
            <w:pPr>
              <w:spacing w:before="65" w:line="217" w:lineRule="auto"/>
              <w:ind w:left="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①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各计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分，否则，酌情扣分；</w:t>
            </w:r>
          </w:p>
        </w:tc>
        <w:tc>
          <w:tcPr>
            <w:tcW w:w="784" w:type="dxa"/>
            <w:vAlign w:val="center"/>
          </w:tcPr>
          <w:p w14:paraId="79028A68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2</w:t>
            </w:r>
          </w:p>
        </w:tc>
      </w:tr>
      <w:tr w:rsidR="00BF2632" w14:paraId="48D47B1C" w14:textId="77777777">
        <w:trPr>
          <w:trHeight w:val="2863"/>
        </w:trPr>
        <w:tc>
          <w:tcPr>
            <w:tcW w:w="864" w:type="dxa"/>
            <w:vMerge/>
            <w:tcBorders>
              <w:top w:val="nil"/>
            </w:tcBorders>
          </w:tcPr>
          <w:p w14:paraId="0917CCF4" w14:textId="77777777" w:rsidR="00BF2632" w:rsidRDefault="00BF2632"/>
        </w:tc>
        <w:tc>
          <w:tcPr>
            <w:tcW w:w="749" w:type="dxa"/>
          </w:tcPr>
          <w:p w14:paraId="711E63B6" w14:textId="77777777" w:rsidR="00BF2632" w:rsidRDefault="00BF2632">
            <w:pPr>
              <w:spacing w:line="251" w:lineRule="auto"/>
            </w:pPr>
          </w:p>
          <w:p w14:paraId="35E42A5D" w14:textId="77777777" w:rsidR="00BF2632" w:rsidRDefault="00BF2632">
            <w:pPr>
              <w:spacing w:line="251" w:lineRule="auto"/>
            </w:pPr>
          </w:p>
          <w:p w14:paraId="0D3A0555" w14:textId="77777777" w:rsidR="00BF2632" w:rsidRDefault="00BF2632">
            <w:pPr>
              <w:spacing w:line="251" w:lineRule="auto"/>
            </w:pPr>
          </w:p>
          <w:p w14:paraId="05EB55AA" w14:textId="77777777" w:rsidR="00BF2632" w:rsidRDefault="00BF2632">
            <w:pPr>
              <w:spacing w:line="251" w:lineRule="auto"/>
            </w:pPr>
          </w:p>
          <w:p w14:paraId="30420EAF" w14:textId="77777777" w:rsidR="00BF2632" w:rsidRDefault="00BF2632">
            <w:pPr>
              <w:spacing w:line="252" w:lineRule="auto"/>
            </w:pPr>
          </w:p>
          <w:p w14:paraId="713A24B1" w14:textId="77777777" w:rsidR="00BF2632" w:rsidRDefault="00BF2632">
            <w:pPr>
              <w:spacing w:line="252" w:lineRule="auto"/>
            </w:pPr>
          </w:p>
          <w:p w14:paraId="5E9E8153" w14:textId="77777777" w:rsidR="00BF2632" w:rsidRDefault="00BF2632">
            <w:pPr>
              <w:spacing w:line="252" w:lineRule="auto"/>
            </w:pPr>
          </w:p>
          <w:p w14:paraId="01D44411" w14:textId="77777777" w:rsidR="00BF2632" w:rsidRDefault="00BF2632">
            <w:pPr>
              <w:spacing w:line="252" w:lineRule="auto"/>
            </w:pPr>
          </w:p>
          <w:p w14:paraId="4743FDC4" w14:textId="77777777" w:rsidR="00BF2632" w:rsidRDefault="00BF2632">
            <w:pPr>
              <w:spacing w:line="252" w:lineRule="auto"/>
            </w:pPr>
          </w:p>
          <w:p w14:paraId="166B2DE3" w14:textId="77777777" w:rsidR="00BF2632" w:rsidRDefault="00BF2632">
            <w:pPr>
              <w:spacing w:line="252" w:lineRule="auto"/>
            </w:pPr>
          </w:p>
          <w:p w14:paraId="28CC143D" w14:textId="77777777" w:rsidR="00BF2632" w:rsidRDefault="00CD55E6">
            <w:pPr>
              <w:spacing w:before="65" w:line="219" w:lineRule="auto"/>
              <w:ind w:left="1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资产</w:t>
            </w:r>
          </w:p>
        </w:tc>
        <w:tc>
          <w:tcPr>
            <w:tcW w:w="829" w:type="dxa"/>
          </w:tcPr>
          <w:p w14:paraId="38313988" w14:textId="77777777" w:rsidR="00BF2632" w:rsidRDefault="00BF2632">
            <w:pPr>
              <w:spacing w:line="269" w:lineRule="auto"/>
            </w:pPr>
          </w:p>
          <w:p w14:paraId="5378FA49" w14:textId="77777777" w:rsidR="00BF2632" w:rsidRDefault="00BF2632">
            <w:pPr>
              <w:spacing w:line="269" w:lineRule="auto"/>
            </w:pPr>
          </w:p>
          <w:p w14:paraId="6326A13A" w14:textId="77777777" w:rsidR="00BF2632" w:rsidRDefault="00BF2632">
            <w:pPr>
              <w:spacing w:line="269" w:lineRule="auto"/>
            </w:pPr>
          </w:p>
          <w:p w14:paraId="5C041EB0" w14:textId="77777777" w:rsidR="00BF2632" w:rsidRDefault="00CD55E6">
            <w:pPr>
              <w:spacing w:before="65" w:line="219" w:lineRule="auto"/>
              <w:ind w:left="2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资产</w:t>
            </w:r>
          </w:p>
          <w:p w14:paraId="251A2001" w14:textId="77777777" w:rsidR="00BF2632" w:rsidRDefault="00CD55E6">
            <w:pPr>
              <w:spacing w:before="72" w:line="219" w:lineRule="auto"/>
              <w:ind w:left="2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管理</w:t>
            </w:r>
          </w:p>
          <w:p w14:paraId="764A8693" w14:textId="77777777" w:rsidR="00BF2632" w:rsidRDefault="00CD55E6">
            <w:pPr>
              <w:spacing w:before="83" w:line="220" w:lineRule="auto"/>
              <w:ind w:left="2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制度</w:t>
            </w:r>
          </w:p>
          <w:p w14:paraId="2419A8CB" w14:textId="77777777" w:rsidR="00BF2632" w:rsidRDefault="00CD55E6">
            <w:pPr>
              <w:spacing w:before="82" w:line="221" w:lineRule="auto"/>
              <w:ind w:left="1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健全性</w:t>
            </w:r>
          </w:p>
        </w:tc>
        <w:tc>
          <w:tcPr>
            <w:tcW w:w="559" w:type="dxa"/>
          </w:tcPr>
          <w:p w14:paraId="076D4319" w14:textId="77777777" w:rsidR="00BF2632" w:rsidRDefault="00BF2632">
            <w:pPr>
              <w:spacing w:line="263" w:lineRule="auto"/>
            </w:pPr>
          </w:p>
          <w:p w14:paraId="05B3D746" w14:textId="77777777" w:rsidR="00BF2632" w:rsidRDefault="00BF2632">
            <w:pPr>
              <w:spacing w:line="263" w:lineRule="auto"/>
            </w:pPr>
          </w:p>
          <w:p w14:paraId="5F564CF4" w14:textId="77777777" w:rsidR="00BF2632" w:rsidRDefault="00BF2632">
            <w:pPr>
              <w:spacing w:line="263" w:lineRule="auto"/>
            </w:pPr>
          </w:p>
          <w:p w14:paraId="0CD31325" w14:textId="77777777" w:rsidR="00BF2632" w:rsidRDefault="00BF2632">
            <w:pPr>
              <w:spacing w:line="263" w:lineRule="auto"/>
            </w:pPr>
          </w:p>
          <w:p w14:paraId="18923881" w14:textId="77777777" w:rsidR="00BF2632" w:rsidRDefault="00BF2632">
            <w:pPr>
              <w:spacing w:line="263" w:lineRule="auto"/>
            </w:pPr>
          </w:p>
          <w:p w14:paraId="3C8E59F8" w14:textId="77777777" w:rsidR="00BF2632" w:rsidRDefault="00CD55E6">
            <w:pPr>
              <w:spacing w:before="65" w:line="183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2807" w:type="dxa"/>
          </w:tcPr>
          <w:p w14:paraId="3C1E6645" w14:textId="77777777" w:rsidR="00BF2632" w:rsidRDefault="00BF2632">
            <w:pPr>
              <w:spacing w:line="265" w:lineRule="auto"/>
            </w:pPr>
          </w:p>
          <w:p w14:paraId="75464379" w14:textId="77777777" w:rsidR="00BF2632" w:rsidRDefault="00BF2632">
            <w:pPr>
              <w:spacing w:line="265" w:lineRule="auto"/>
            </w:pPr>
          </w:p>
          <w:p w14:paraId="23977411" w14:textId="77777777" w:rsidR="00BF2632" w:rsidRDefault="00CD55E6">
            <w:pPr>
              <w:spacing w:before="61" w:line="266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①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是否已制定合法、合</w:t>
            </w:r>
            <w:proofErr w:type="gramStart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规</w:t>
            </w:r>
            <w:proofErr w:type="gramEnd"/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、完整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的资产管理制度；</w:t>
            </w:r>
          </w:p>
          <w:p w14:paraId="044C7470" w14:textId="77777777" w:rsidR="00BF2632" w:rsidRDefault="00CD55E6">
            <w:pPr>
              <w:spacing w:before="82" w:line="249" w:lineRule="auto"/>
              <w:ind w:left="33" w:right="1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相关资产管理制度是否得到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有效执行；</w:t>
            </w:r>
          </w:p>
          <w:p w14:paraId="041BB260" w14:textId="77777777" w:rsidR="00BF2632" w:rsidRDefault="00CD55E6">
            <w:pPr>
              <w:spacing w:before="70" w:line="227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③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资产配置是否编制年度预算；</w:t>
            </w:r>
          </w:p>
          <w:p w14:paraId="3596BD81" w14:textId="77777777" w:rsidR="00BF2632" w:rsidRDefault="00CD55E6">
            <w:pPr>
              <w:spacing w:before="86" w:line="227" w:lineRule="auto"/>
              <w:ind w:left="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④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资产配置预算实际执行情况。</w:t>
            </w:r>
          </w:p>
        </w:tc>
        <w:tc>
          <w:tcPr>
            <w:tcW w:w="3337" w:type="dxa"/>
          </w:tcPr>
          <w:p w14:paraId="72F0D347" w14:textId="77777777" w:rsidR="00BF2632" w:rsidRDefault="00CD55E6">
            <w:pPr>
              <w:spacing w:before="125" w:line="266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①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已制定合法、合</w:t>
            </w:r>
            <w:proofErr w:type="gramStart"/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规</w:t>
            </w:r>
            <w:proofErr w:type="gramEnd"/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、完整的资产管理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制度，计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0.5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分，否则不得分；</w:t>
            </w:r>
          </w:p>
          <w:p w14:paraId="1BE64DB2" w14:textId="77777777" w:rsidR="00BF2632" w:rsidRDefault="00CD55E6">
            <w:pPr>
              <w:spacing w:before="72" w:line="266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②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相关资产管理制度得到有效执行，计</w:t>
            </w: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0.5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分，否则，不得分；</w:t>
            </w:r>
          </w:p>
          <w:p w14:paraId="6D3F65BA" w14:textId="77777777" w:rsidR="00BF2632" w:rsidRDefault="00CD55E6">
            <w:pPr>
              <w:spacing w:before="82" w:line="266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③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资产管理编制年度预算，计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0.5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未编制不得分；</w:t>
            </w:r>
          </w:p>
          <w:p w14:paraId="342E7606" w14:textId="77777777" w:rsidR="00BF2632" w:rsidRDefault="00CD55E6">
            <w:pPr>
              <w:spacing w:before="80" w:line="275" w:lineRule="auto"/>
              <w:ind w:left="4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④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资产配置预算实际执行情况未超年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度预算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按程序审批除外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),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0.5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分，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否则，不得分。</w:t>
            </w:r>
          </w:p>
        </w:tc>
        <w:tc>
          <w:tcPr>
            <w:tcW w:w="784" w:type="dxa"/>
            <w:vAlign w:val="center"/>
          </w:tcPr>
          <w:p w14:paraId="75729BEB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4</w:t>
            </w:r>
          </w:p>
        </w:tc>
      </w:tr>
    </w:tbl>
    <w:p w14:paraId="1A83BB03" w14:textId="77777777" w:rsidR="00BF2632" w:rsidRDefault="00BF2632">
      <w:pPr>
        <w:spacing w:line="252" w:lineRule="auto"/>
      </w:pPr>
    </w:p>
    <w:p w14:paraId="4AAA33C3" w14:textId="77777777" w:rsidR="00BF2632" w:rsidRDefault="00BF2632">
      <w:pPr>
        <w:spacing w:line="252" w:lineRule="auto"/>
      </w:pPr>
    </w:p>
    <w:p w14:paraId="7E90993A" w14:textId="77777777" w:rsidR="00BF2632" w:rsidRDefault="00BF2632">
      <w:pPr>
        <w:spacing w:before="94" w:line="183" w:lineRule="auto"/>
        <w:sectPr w:rsidR="00BF2632">
          <w:footerReference w:type="default" r:id="rId8"/>
          <w:pgSz w:w="11900" w:h="16820"/>
          <w:pgMar w:top="1265" w:right="904" w:bottom="400" w:left="1055" w:header="0" w:footer="0" w:gutter="0"/>
          <w:cols w:space="720"/>
        </w:sectPr>
      </w:pPr>
    </w:p>
    <w:tbl>
      <w:tblPr>
        <w:tblStyle w:val="TableNormal"/>
        <w:tblW w:w="99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729"/>
        <w:gridCol w:w="839"/>
        <w:gridCol w:w="570"/>
        <w:gridCol w:w="2817"/>
        <w:gridCol w:w="3357"/>
        <w:gridCol w:w="764"/>
      </w:tblGrid>
      <w:tr w:rsidR="00BF2632" w14:paraId="14181C73" w14:textId="77777777">
        <w:trPr>
          <w:trHeight w:val="665"/>
        </w:trPr>
        <w:tc>
          <w:tcPr>
            <w:tcW w:w="874" w:type="dxa"/>
          </w:tcPr>
          <w:p w14:paraId="0C533AAA" w14:textId="77777777" w:rsidR="00BF2632" w:rsidRDefault="00CD55E6">
            <w:pPr>
              <w:spacing w:before="82" w:line="308" w:lineRule="exact"/>
              <w:ind w:left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3"/>
                <w:position w:val="8"/>
                <w:sz w:val="20"/>
                <w:szCs w:val="20"/>
              </w:rPr>
              <w:lastRenderedPageBreak/>
              <w:t>一级</w:t>
            </w:r>
          </w:p>
          <w:p w14:paraId="6FFE3125" w14:textId="77777777" w:rsidR="00BF2632" w:rsidRDefault="00CD55E6">
            <w:pPr>
              <w:spacing w:line="220" w:lineRule="auto"/>
              <w:ind w:left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729" w:type="dxa"/>
          </w:tcPr>
          <w:p w14:paraId="05B04AC9" w14:textId="77777777" w:rsidR="00BF2632" w:rsidRDefault="00CD55E6">
            <w:pPr>
              <w:spacing w:before="82" w:line="319" w:lineRule="exact"/>
              <w:ind w:left="1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position w:val="8"/>
                <w:sz w:val="20"/>
                <w:szCs w:val="20"/>
              </w:rPr>
              <w:t>二级</w:t>
            </w:r>
          </w:p>
          <w:p w14:paraId="5731BBB0" w14:textId="77777777" w:rsidR="00BF2632" w:rsidRDefault="00CD55E6">
            <w:pPr>
              <w:spacing w:line="220" w:lineRule="auto"/>
              <w:ind w:left="1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839" w:type="dxa"/>
          </w:tcPr>
          <w:p w14:paraId="29FA3165" w14:textId="77777777" w:rsidR="00BF2632" w:rsidRDefault="00CD55E6">
            <w:pPr>
              <w:spacing w:before="75" w:line="318" w:lineRule="exact"/>
              <w:ind w:left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8"/>
                <w:sz w:val="20"/>
                <w:szCs w:val="20"/>
              </w:rPr>
              <w:t>三级</w:t>
            </w:r>
          </w:p>
          <w:p w14:paraId="7E45BD17" w14:textId="77777777" w:rsidR="00BF2632" w:rsidRDefault="00CD55E6">
            <w:pPr>
              <w:spacing w:line="220" w:lineRule="auto"/>
              <w:ind w:left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指标</w:t>
            </w:r>
          </w:p>
        </w:tc>
        <w:tc>
          <w:tcPr>
            <w:tcW w:w="570" w:type="dxa"/>
          </w:tcPr>
          <w:p w14:paraId="54740D8C" w14:textId="77777777" w:rsidR="00BF2632" w:rsidRDefault="00CD55E6">
            <w:pPr>
              <w:spacing w:before="230" w:line="219" w:lineRule="auto"/>
              <w:ind w:left="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分值</w:t>
            </w:r>
          </w:p>
        </w:tc>
        <w:tc>
          <w:tcPr>
            <w:tcW w:w="2817" w:type="dxa"/>
          </w:tcPr>
          <w:p w14:paraId="033886CF" w14:textId="77777777" w:rsidR="00BF2632" w:rsidRDefault="00CD55E6">
            <w:pPr>
              <w:spacing w:before="231" w:line="220" w:lineRule="auto"/>
              <w:ind w:left="10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评分要点</w:t>
            </w:r>
          </w:p>
        </w:tc>
        <w:tc>
          <w:tcPr>
            <w:tcW w:w="3357" w:type="dxa"/>
          </w:tcPr>
          <w:p w14:paraId="2A986999" w14:textId="77777777" w:rsidR="00BF2632" w:rsidRDefault="00CD55E6">
            <w:pPr>
              <w:spacing w:before="231" w:line="220" w:lineRule="auto"/>
              <w:ind w:left="12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评分标准</w:t>
            </w:r>
          </w:p>
        </w:tc>
        <w:tc>
          <w:tcPr>
            <w:tcW w:w="764" w:type="dxa"/>
          </w:tcPr>
          <w:p w14:paraId="3417E77B" w14:textId="77777777" w:rsidR="00BF2632" w:rsidRDefault="00CD55E6">
            <w:pPr>
              <w:spacing w:before="230" w:line="219" w:lineRule="auto"/>
              <w:ind w:left="1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得分</w:t>
            </w:r>
          </w:p>
        </w:tc>
      </w:tr>
      <w:tr w:rsidR="00BF2632" w14:paraId="69A6A6A2" w14:textId="77777777">
        <w:trPr>
          <w:trHeight w:val="3827"/>
        </w:trPr>
        <w:tc>
          <w:tcPr>
            <w:tcW w:w="874" w:type="dxa"/>
            <w:vMerge w:val="restart"/>
            <w:tcBorders>
              <w:bottom w:val="nil"/>
            </w:tcBorders>
          </w:tcPr>
          <w:p w14:paraId="7C08152E" w14:textId="77777777" w:rsidR="00BF2632" w:rsidRDefault="00BF2632"/>
        </w:tc>
        <w:tc>
          <w:tcPr>
            <w:tcW w:w="729" w:type="dxa"/>
            <w:vMerge w:val="restart"/>
            <w:tcBorders>
              <w:bottom w:val="nil"/>
            </w:tcBorders>
          </w:tcPr>
          <w:p w14:paraId="5D2188C2" w14:textId="77777777" w:rsidR="00BF2632" w:rsidRDefault="00CD55E6">
            <w:pPr>
              <w:spacing w:before="68" w:line="258" w:lineRule="auto"/>
              <w:ind w:left="100" w:right="74"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管理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(9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)</w:t>
            </w:r>
          </w:p>
        </w:tc>
        <w:tc>
          <w:tcPr>
            <w:tcW w:w="839" w:type="dxa"/>
          </w:tcPr>
          <w:p w14:paraId="6A886ED7" w14:textId="77777777" w:rsidR="00BF2632" w:rsidRDefault="00BF2632">
            <w:pPr>
              <w:spacing w:line="267" w:lineRule="auto"/>
            </w:pPr>
          </w:p>
          <w:p w14:paraId="0F110B52" w14:textId="77777777" w:rsidR="00BF2632" w:rsidRDefault="00BF2632">
            <w:pPr>
              <w:spacing w:line="267" w:lineRule="auto"/>
            </w:pPr>
          </w:p>
          <w:p w14:paraId="1BEBFAC5" w14:textId="77777777" w:rsidR="00BF2632" w:rsidRDefault="00BF2632">
            <w:pPr>
              <w:spacing w:line="267" w:lineRule="auto"/>
            </w:pPr>
          </w:p>
          <w:p w14:paraId="470010F6" w14:textId="77777777" w:rsidR="00BF2632" w:rsidRDefault="00BF2632">
            <w:pPr>
              <w:spacing w:line="267" w:lineRule="auto"/>
            </w:pPr>
          </w:p>
          <w:p w14:paraId="68978C73" w14:textId="77777777" w:rsidR="00BF2632" w:rsidRDefault="00BF2632">
            <w:pPr>
              <w:spacing w:line="267" w:lineRule="auto"/>
            </w:pPr>
          </w:p>
          <w:p w14:paraId="18F404E0" w14:textId="77777777" w:rsidR="00BF2632" w:rsidRDefault="00BF2632">
            <w:pPr>
              <w:spacing w:line="268" w:lineRule="auto"/>
            </w:pPr>
          </w:p>
          <w:p w14:paraId="646BCAD5" w14:textId="77777777" w:rsidR="00BF2632" w:rsidRDefault="00CD55E6">
            <w:pPr>
              <w:spacing w:before="65" w:line="219" w:lineRule="auto"/>
              <w:ind w:left="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资产管理</w:t>
            </w:r>
          </w:p>
          <w:p w14:paraId="165135D5" w14:textId="77777777" w:rsidR="00BF2632" w:rsidRDefault="00CD55E6">
            <w:pPr>
              <w:spacing w:before="73" w:line="221" w:lineRule="auto"/>
              <w:ind w:left="1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安全性</w:t>
            </w:r>
          </w:p>
        </w:tc>
        <w:tc>
          <w:tcPr>
            <w:tcW w:w="570" w:type="dxa"/>
          </w:tcPr>
          <w:p w14:paraId="448AE7CC" w14:textId="77777777" w:rsidR="00BF2632" w:rsidRDefault="00BF2632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</w:p>
          <w:p w14:paraId="1FEB5886" w14:textId="77777777" w:rsidR="00BF2632" w:rsidRDefault="00BF2632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</w:p>
          <w:p w14:paraId="22AFD73C" w14:textId="77777777" w:rsidR="00BF2632" w:rsidRDefault="00BF2632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</w:p>
          <w:p w14:paraId="4EE0E85F" w14:textId="77777777" w:rsidR="00BF2632" w:rsidRDefault="00BF2632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</w:p>
          <w:p w14:paraId="253F5A9B" w14:textId="77777777" w:rsidR="00BF2632" w:rsidRDefault="00BF2632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</w:p>
          <w:p w14:paraId="0A83BAD6" w14:textId="77777777" w:rsidR="00BF2632" w:rsidRDefault="00BF2632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</w:p>
          <w:p w14:paraId="7AA36500" w14:textId="77777777" w:rsidR="00BF2632" w:rsidRDefault="00BF2632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</w:p>
          <w:p w14:paraId="6966B938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3</w:t>
            </w:r>
          </w:p>
        </w:tc>
        <w:tc>
          <w:tcPr>
            <w:tcW w:w="2817" w:type="dxa"/>
          </w:tcPr>
          <w:p w14:paraId="24DC7BE0" w14:textId="77777777" w:rsidR="00BF2632" w:rsidRDefault="00CD55E6">
            <w:pPr>
              <w:spacing w:before="275" w:line="227" w:lineRule="auto"/>
              <w:ind w:left="3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①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资产保存是否完整并有台账；</w:t>
            </w:r>
          </w:p>
          <w:p w14:paraId="398914BF" w14:textId="77777777" w:rsidR="00BF2632" w:rsidRDefault="00CD55E6">
            <w:pPr>
              <w:spacing w:before="76" w:line="217" w:lineRule="auto"/>
              <w:ind w:left="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②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资产配置是否合理；</w:t>
            </w:r>
          </w:p>
          <w:p w14:paraId="5AEDAB17" w14:textId="77777777" w:rsidR="00BF2632" w:rsidRDefault="00CD55E6">
            <w:pPr>
              <w:spacing w:before="85" w:line="217" w:lineRule="auto"/>
              <w:ind w:left="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③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资产处置是否规范；</w:t>
            </w:r>
          </w:p>
          <w:p w14:paraId="6AC98B09" w14:textId="77777777" w:rsidR="00BF2632" w:rsidRDefault="00CD55E6">
            <w:pPr>
              <w:spacing w:before="64" w:line="271" w:lineRule="auto"/>
              <w:ind w:left="3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④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资产账务管理是否合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规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，是否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7"/>
                <w:sz w:val="19"/>
                <w:szCs w:val="19"/>
              </w:rPr>
              <w:t>帐实相符；</w:t>
            </w:r>
          </w:p>
          <w:p w14:paraId="50E7D7DF" w14:textId="77777777" w:rsidR="00BF2632" w:rsidRDefault="00CD55E6">
            <w:pPr>
              <w:spacing w:before="73" w:line="258" w:lineRule="auto"/>
              <w:ind w:left="32" w:right="1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⑤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资产是否有偿使用或处置收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入及时</w:t>
            </w:r>
            <w:proofErr w:type="gramEnd"/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足额上缴；</w:t>
            </w:r>
          </w:p>
          <w:p w14:paraId="69516CBC" w14:textId="77777777" w:rsidR="00BF2632" w:rsidRDefault="00CD55E6">
            <w:pPr>
              <w:spacing w:before="70" w:line="253" w:lineRule="auto"/>
              <w:ind w:left="32" w:right="1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⑥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相关资产购置是否履行政府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0"/>
                <w:sz w:val="20"/>
                <w:szCs w:val="20"/>
              </w:rPr>
              <w:t>采购手续；</w:t>
            </w:r>
          </w:p>
          <w:p w14:paraId="73C5699F" w14:textId="77777777" w:rsidR="00BF2632" w:rsidRDefault="00CD55E6">
            <w:pPr>
              <w:spacing w:before="82" w:line="242" w:lineRule="auto"/>
              <w:ind w:left="32" w:right="1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⑦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资产是否定期进行盘点并有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记</w:t>
            </w:r>
            <w:r>
              <w:rPr>
                <w:rFonts w:ascii="宋体" w:eastAsia="宋体" w:hAnsi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录</w:t>
            </w:r>
            <w:r>
              <w:rPr>
                <w:rFonts w:ascii="宋体" w:eastAsia="宋体" w:hAnsi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。</w:t>
            </w:r>
          </w:p>
        </w:tc>
        <w:tc>
          <w:tcPr>
            <w:tcW w:w="3357" w:type="dxa"/>
          </w:tcPr>
          <w:p w14:paraId="7771E63B" w14:textId="77777777" w:rsidR="00BF2632" w:rsidRDefault="00CD55E6">
            <w:pPr>
              <w:spacing w:before="126" w:line="281" w:lineRule="auto"/>
              <w:ind w:left="26" w:firstLine="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①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资产配置合理符合标准、保管完整，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账务管理规范，定期盘点并有台账，账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实相符的，计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0.5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分，发现一例不符，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扣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0.1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分，扣完为止；</w:t>
            </w:r>
          </w:p>
          <w:p w14:paraId="679A4DCE" w14:textId="77777777" w:rsidR="00BF2632" w:rsidRDefault="00CD55E6">
            <w:pPr>
              <w:spacing w:before="61" w:line="268" w:lineRule="auto"/>
              <w:ind w:left="26" w:right="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②</w:t>
            </w:r>
            <w:r>
              <w:rPr>
                <w:rFonts w:ascii="宋体" w:eastAsia="宋体" w:hAnsi="宋体" w:cs="宋体"/>
                <w:sz w:val="20"/>
                <w:szCs w:val="20"/>
              </w:rPr>
              <w:t>资产处置规范，计</w:t>
            </w:r>
            <w:r>
              <w:rPr>
                <w:rFonts w:ascii="宋体" w:eastAsia="宋体" w:hAnsi="宋体" w:cs="宋体"/>
                <w:sz w:val="20"/>
                <w:szCs w:val="20"/>
              </w:rPr>
              <w:t>0.5</w:t>
            </w:r>
            <w:r>
              <w:rPr>
                <w:rFonts w:ascii="宋体" w:eastAsia="宋体" w:hAnsi="宋体" w:cs="宋体"/>
                <w:sz w:val="20"/>
                <w:szCs w:val="20"/>
              </w:rPr>
              <w:t>分，发现一例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不符，扣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0.1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分，扣完为止；</w:t>
            </w:r>
          </w:p>
          <w:p w14:paraId="25A7D917" w14:textId="77777777" w:rsidR="00BF2632" w:rsidRDefault="00CD55E6">
            <w:pPr>
              <w:spacing w:before="79" w:line="275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③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资产有偿使用或处置收入及时足额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上缴，计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0.5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分，发现未上缴，本项不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得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分</w:t>
            </w:r>
            <w:r>
              <w:rPr>
                <w:rFonts w:ascii="宋体" w:eastAsia="宋体" w:hAnsi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；</w:t>
            </w:r>
          </w:p>
          <w:p w14:paraId="3340077F" w14:textId="77777777" w:rsidR="00BF2632" w:rsidRDefault="00CD55E6">
            <w:pPr>
              <w:spacing w:before="62" w:line="291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④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资产购置履行政府采购手续，计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0.5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分，发现一例不符，扣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0.1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分，扣完为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止</w:t>
            </w:r>
            <w:r>
              <w:rPr>
                <w:rFonts w:ascii="宋体" w:eastAsia="宋体" w:hAnsi="宋体" w:cs="宋体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。</w:t>
            </w:r>
          </w:p>
        </w:tc>
        <w:tc>
          <w:tcPr>
            <w:tcW w:w="764" w:type="dxa"/>
            <w:vAlign w:val="center"/>
          </w:tcPr>
          <w:p w14:paraId="3A6C5932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3</w:t>
            </w:r>
          </w:p>
        </w:tc>
      </w:tr>
      <w:tr w:rsidR="00BF2632" w14:paraId="7FB88A59" w14:textId="77777777">
        <w:trPr>
          <w:trHeight w:val="1389"/>
        </w:trPr>
        <w:tc>
          <w:tcPr>
            <w:tcW w:w="874" w:type="dxa"/>
            <w:vMerge/>
            <w:tcBorders>
              <w:top w:val="nil"/>
            </w:tcBorders>
          </w:tcPr>
          <w:p w14:paraId="39537C07" w14:textId="77777777" w:rsidR="00BF2632" w:rsidRDefault="00BF2632"/>
        </w:tc>
        <w:tc>
          <w:tcPr>
            <w:tcW w:w="729" w:type="dxa"/>
            <w:vMerge/>
            <w:tcBorders>
              <w:top w:val="nil"/>
            </w:tcBorders>
          </w:tcPr>
          <w:p w14:paraId="52C9F6F4" w14:textId="77777777" w:rsidR="00BF2632" w:rsidRDefault="00BF2632"/>
        </w:tc>
        <w:tc>
          <w:tcPr>
            <w:tcW w:w="839" w:type="dxa"/>
          </w:tcPr>
          <w:p w14:paraId="2913C363" w14:textId="77777777" w:rsidR="00BF2632" w:rsidRDefault="00BF2632">
            <w:pPr>
              <w:spacing w:line="244" w:lineRule="auto"/>
            </w:pPr>
          </w:p>
          <w:p w14:paraId="763B7126" w14:textId="77777777" w:rsidR="00BF2632" w:rsidRDefault="00CD55E6">
            <w:pPr>
              <w:spacing w:before="65" w:line="219" w:lineRule="auto"/>
              <w:ind w:left="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固定资产</w:t>
            </w:r>
          </w:p>
          <w:p w14:paraId="6170A3E2" w14:textId="77777777" w:rsidR="00BF2632" w:rsidRDefault="00CD55E6">
            <w:pPr>
              <w:spacing w:before="82" w:line="219" w:lineRule="auto"/>
              <w:ind w:left="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保管和使</w:t>
            </w:r>
          </w:p>
          <w:p w14:paraId="394BF04A" w14:textId="77777777" w:rsidR="00BF2632" w:rsidRDefault="00CD55E6">
            <w:pPr>
              <w:spacing w:before="73" w:line="220" w:lineRule="auto"/>
              <w:ind w:left="1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用情况</w:t>
            </w:r>
          </w:p>
        </w:tc>
        <w:tc>
          <w:tcPr>
            <w:tcW w:w="570" w:type="dxa"/>
          </w:tcPr>
          <w:p w14:paraId="314E22E5" w14:textId="77777777" w:rsidR="00BF2632" w:rsidRDefault="00BF2632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</w:p>
          <w:p w14:paraId="1D9D8721" w14:textId="77777777" w:rsidR="00BF2632" w:rsidRDefault="00BF2632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</w:p>
          <w:p w14:paraId="3F55D1F5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2</w:t>
            </w:r>
          </w:p>
        </w:tc>
        <w:tc>
          <w:tcPr>
            <w:tcW w:w="2817" w:type="dxa"/>
          </w:tcPr>
          <w:p w14:paraId="5A647D18" w14:textId="77777777" w:rsidR="00BF2632" w:rsidRDefault="00CD55E6">
            <w:pPr>
              <w:spacing w:before="149" w:line="266" w:lineRule="auto"/>
              <w:ind w:left="3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①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是否建立固定资产台账，实行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7"/>
                <w:sz w:val="19"/>
                <w:szCs w:val="19"/>
              </w:rPr>
              <w:t>编码管理；</w:t>
            </w:r>
          </w:p>
          <w:p w14:paraId="5C1FDA6F" w14:textId="77777777" w:rsidR="00BF2632" w:rsidRDefault="00CD55E6">
            <w:pPr>
              <w:spacing w:before="91" w:line="250" w:lineRule="auto"/>
              <w:ind w:left="32" w:right="1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②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固定资产增减变化是否建立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0"/>
                <w:sz w:val="20"/>
                <w:szCs w:val="20"/>
              </w:rPr>
              <w:t>审批程序。</w:t>
            </w:r>
          </w:p>
        </w:tc>
        <w:tc>
          <w:tcPr>
            <w:tcW w:w="3357" w:type="dxa"/>
          </w:tcPr>
          <w:p w14:paraId="4D0BB08F" w14:textId="77777777" w:rsidR="00BF2632" w:rsidRDefault="00CD55E6">
            <w:pPr>
              <w:spacing w:before="290" w:line="287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建了固定资产台</w:t>
            </w:r>
            <w:proofErr w:type="gramStart"/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账实行</w:t>
            </w:r>
            <w:proofErr w:type="gramEnd"/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编码管理的计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分；建立了固定资产增减变化审批程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序的计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分，否则不得分。</w:t>
            </w:r>
          </w:p>
        </w:tc>
        <w:tc>
          <w:tcPr>
            <w:tcW w:w="764" w:type="dxa"/>
            <w:vAlign w:val="center"/>
          </w:tcPr>
          <w:p w14:paraId="54814ECA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2</w:t>
            </w:r>
          </w:p>
        </w:tc>
      </w:tr>
      <w:tr w:rsidR="00BF2632" w14:paraId="50242474" w14:textId="77777777">
        <w:trPr>
          <w:trHeight w:val="2358"/>
        </w:trPr>
        <w:tc>
          <w:tcPr>
            <w:tcW w:w="874" w:type="dxa"/>
            <w:vMerge w:val="restart"/>
            <w:tcBorders>
              <w:bottom w:val="nil"/>
            </w:tcBorders>
          </w:tcPr>
          <w:p w14:paraId="65A078E8" w14:textId="77777777" w:rsidR="00BF2632" w:rsidRDefault="00BF2632">
            <w:pPr>
              <w:spacing w:line="242" w:lineRule="auto"/>
            </w:pPr>
          </w:p>
          <w:p w14:paraId="584B50CB" w14:textId="77777777" w:rsidR="00BF2632" w:rsidRDefault="00BF2632">
            <w:pPr>
              <w:spacing w:line="242" w:lineRule="auto"/>
            </w:pPr>
          </w:p>
          <w:p w14:paraId="5C6766E4" w14:textId="77777777" w:rsidR="00BF2632" w:rsidRDefault="00BF2632">
            <w:pPr>
              <w:spacing w:line="242" w:lineRule="auto"/>
            </w:pPr>
          </w:p>
          <w:p w14:paraId="05E32F4B" w14:textId="77777777" w:rsidR="00BF2632" w:rsidRDefault="00BF2632">
            <w:pPr>
              <w:spacing w:line="242" w:lineRule="auto"/>
            </w:pPr>
          </w:p>
          <w:p w14:paraId="779A0A63" w14:textId="77777777" w:rsidR="00BF2632" w:rsidRDefault="00BF2632">
            <w:pPr>
              <w:spacing w:line="242" w:lineRule="auto"/>
            </w:pPr>
          </w:p>
          <w:p w14:paraId="6B8D765E" w14:textId="77777777" w:rsidR="00BF2632" w:rsidRDefault="00BF2632">
            <w:pPr>
              <w:spacing w:line="242" w:lineRule="auto"/>
            </w:pPr>
          </w:p>
          <w:p w14:paraId="2D02DE79" w14:textId="77777777" w:rsidR="00BF2632" w:rsidRDefault="00BF2632">
            <w:pPr>
              <w:spacing w:line="242" w:lineRule="auto"/>
            </w:pPr>
          </w:p>
          <w:p w14:paraId="621D9834" w14:textId="77777777" w:rsidR="00BF2632" w:rsidRDefault="00BF2632">
            <w:pPr>
              <w:spacing w:line="242" w:lineRule="auto"/>
            </w:pPr>
          </w:p>
          <w:p w14:paraId="2464F156" w14:textId="77777777" w:rsidR="00BF2632" w:rsidRDefault="00BF2632">
            <w:pPr>
              <w:spacing w:line="242" w:lineRule="auto"/>
            </w:pPr>
          </w:p>
          <w:p w14:paraId="4F8B400A" w14:textId="77777777" w:rsidR="00BF2632" w:rsidRDefault="00BF2632">
            <w:pPr>
              <w:spacing w:line="243" w:lineRule="auto"/>
            </w:pPr>
          </w:p>
          <w:p w14:paraId="2C24AAA2" w14:textId="77777777" w:rsidR="00BF2632" w:rsidRDefault="00CD55E6">
            <w:pPr>
              <w:spacing w:before="65" w:line="263" w:lineRule="auto"/>
              <w:ind w:left="125" w:right="95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产出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(25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)</w:t>
            </w:r>
          </w:p>
          <w:p w14:paraId="15B2CB04" w14:textId="77777777" w:rsidR="00BF2632" w:rsidRDefault="00BF2632">
            <w:pPr>
              <w:spacing w:line="254" w:lineRule="auto"/>
            </w:pPr>
          </w:p>
          <w:p w14:paraId="07231AD8" w14:textId="77777777" w:rsidR="00BF2632" w:rsidRDefault="00BF2632">
            <w:pPr>
              <w:spacing w:line="254" w:lineRule="auto"/>
            </w:pPr>
          </w:p>
          <w:p w14:paraId="68C98165" w14:textId="77777777" w:rsidR="00BF2632" w:rsidRDefault="00BF2632">
            <w:pPr>
              <w:spacing w:line="254" w:lineRule="auto"/>
            </w:pPr>
          </w:p>
          <w:p w14:paraId="1575F0FC" w14:textId="77777777" w:rsidR="00BF2632" w:rsidRDefault="00BF2632">
            <w:pPr>
              <w:spacing w:line="254" w:lineRule="auto"/>
            </w:pPr>
          </w:p>
          <w:p w14:paraId="68AABF99" w14:textId="77777777" w:rsidR="00BF2632" w:rsidRDefault="00BF2632">
            <w:pPr>
              <w:spacing w:line="254" w:lineRule="auto"/>
            </w:pPr>
          </w:p>
          <w:p w14:paraId="7985386E" w14:textId="77777777" w:rsidR="00BF2632" w:rsidRDefault="00BF2632">
            <w:pPr>
              <w:spacing w:line="254" w:lineRule="auto"/>
            </w:pPr>
          </w:p>
          <w:p w14:paraId="06D2CABA" w14:textId="77777777" w:rsidR="00BF2632" w:rsidRDefault="00BF2632">
            <w:pPr>
              <w:spacing w:line="255" w:lineRule="auto"/>
            </w:pPr>
          </w:p>
          <w:p w14:paraId="5FB7F14C" w14:textId="77777777" w:rsidR="00BF2632" w:rsidRDefault="00BF2632">
            <w:pPr>
              <w:spacing w:line="255" w:lineRule="auto"/>
            </w:pPr>
          </w:p>
          <w:p w14:paraId="2EB0E580" w14:textId="77777777" w:rsidR="00BF2632" w:rsidRDefault="00BF2632">
            <w:pPr>
              <w:spacing w:line="255" w:lineRule="auto"/>
            </w:pPr>
          </w:p>
          <w:p w14:paraId="536120C3" w14:textId="77777777" w:rsidR="00BF2632" w:rsidRDefault="00BF2632">
            <w:pPr>
              <w:spacing w:line="255" w:lineRule="auto"/>
            </w:pPr>
          </w:p>
          <w:p w14:paraId="5032BAB2" w14:textId="77777777" w:rsidR="00BF2632" w:rsidRDefault="00BF2632">
            <w:pPr>
              <w:spacing w:line="255" w:lineRule="auto"/>
            </w:pPr>
          </w:p>
          <w:p w14:paraId="4531210B" w14:textId="77777777" w:rsidR="00BF2632" w:rsidRDefault="00CD55E6">
            <w:pPr>
              <w:spacing w:before="65" w:line="267" w:lineRule="auto"/>
              <w:ind w:left="125" w:right="95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产出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(25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)</w:t>
            </w:r>
          </w:p>
        </w:tc>
        <w:tc>
          <w:tcPr>
            <w:tcW w:w="729" w:type="dxa"/>
            <w:vMerge w:val="restart"/>
            <w:tcBorders>
              <w:bottom w:val="nil"/>
            </w:tcBorders>
          </w:tcPr>
          <w:p w14:paraId="08CD8FCC" w14:textId="77777777" w:rsidR="00BF2632" w:rsidRDefault="00BF2632">
            <w:pPr>
              <w:spacing w:line="246" w:lineRule="auto"/>
            </w:pPr>
          </w:p>
          <w:p w14:paraId="51122EB2" w14:textId="77777777" w:rsidR="00BF2632" w:rsidRDefault="00BF2632">
            <w:pPr>
              <w:spacing w:line="246" w:lineRule="auto"/>
            </w:pPr>
          </w:p>
          <w:p w14:paraId="4196353C" w14:textId="77777777" w:rsidR="00BF2632" w:rsidRDefault="00BF2632">
            <w:pPr>
              <w:spacing w:line="246" w:lineRule="auto"/>
            </w:pPr>
          </w:p>
          <w:p w14:paraId="3A851F15" w14:textId="77777777" w:rsidR="00BF2632" w:rsidRDefault="00BF2632">
            <w:pPr>
              <w:spacing w:line="247" w:lineRule="auto"/>
            </w:pPr>
          </w:p>
          <w:p w14:paraId="20062BC4" w14:textId="77777777" w:rsidR="00BF2632" w:rsidRDefault="00BF2632">
            <w:pPr>
              <w:spacing w:line="247" w:lineRule="auto"/>
            </w:pPr>
          </w:p>
          <w:p w14:paraId="27C9CE74" w14:textId="77777777" w:rsidR="00BF2632" w:rsidRDefault="00BF2632">
            <w:pPr>
              <w:spacing w:line="247" w:lineRule="auto"/>
            </w:pPr>
          </w:p>
          <w:p w14:paraId="0402003A" w14:textId="77777777" w:rsidR="00BF2632" w:rsidRDefault="00CD55E6">
            <w:pPr>
              <w:spacing w:before="65" w:line="299" w:lineRule="exact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7"/>
                <w:sz w:val="20"/>
                <w:szCs w:val="20"/>
              </w:rPr>
              <w:t>职责</w:t>
            </w:r>
          </w:p>
          <w:p w14:paraId="5BCF5A81" w14:textId="77777777" w:rsidR="00BF2632" w:rsidRDefault="00CD55E6">
            <w:pPr>
              <w:spacing w:line="220" w:lineRule="auto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履行</w:t>
            </w:r>
          </w:p>
          <w:p w14:paraId="3CCFF1DD" w14:textId="77777777" w:rsidR="00BF2632" w:rsidRDefault="00CD55E6">
            <w:pPr>
              <w:spacing w:before="94" w:line="222" w:lineRule="auto"/>
              <w:ind w:left="2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(25</w:t>
            </w:r>
          </w:p>
          <w:p w14:paraId="107E6D73" w14:textId="77777777" w:rsidR="00BF2632" w:rsidRDefault="00CD55E6">
            <w:pPr>
              <w:spacing w:before="86" w:line="220" w:lineRule="auto"/>
              <w:ind w:left="2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)</w:t>
            </w:r>
          </w:p>
          <w:p w14:paraId="5D39972A" w14:textId="77777777" w:rsidR="00BF2632" w:rsidRDefault="00BF2632">
            <w:pPr>
              <w:spacing w:line="241" w:lineRule="auto"/>
            </w:pPr>
          </w:p>
          <w:p w14:paraId="0568FD8E" w14:textId="77777777" w:rsidR="00BF2632" w:rsidRDefault="00BF2632">
            <w:pPr>
              <w:spacing w:line="241" w:lineRule="auto"/>
            </w:pPr>
          </w:p>
          <w:p w14:paraId="27D3D527" w14:textId="77777777" w:rsidR="00BF2632" w:rsidRDefault="00BF2632">
            <w:pPr>
              <w:spacing w:line="241" w:lineRule="auto"/>
            </w:pPr>
          </w:p>
          <w:p w14:paraId="04A50539" w14:textId="77777777" w:rsidR="00BF2632" w:rsidRDefault="00BF2632">
            <w:pPr>
              <w:spacing w:line="241" w:lineRule="auto"/>
            </w:pPr>
          </w:p>
          <w:p w14:paraId="49C61D32" w14:textId="77777777" w:rsidR="00BF2632" w:rsidRDefault="00BF2632">
            <w:pPr>
              <w:spacing w:line="242" w:lineRule="auto"/>
            </w:pPr>
          </w:p>
          <w:p w14:paraId="505AD790" w14:textId="77777777" w:rsidR="00BF2632" w:rsidRDefault="00BF2632">
            <w:pPr>
              <w:spacing w:line="242" w:lineRule="auto"/>
            </w:pPr>
          </w:p>
          <w:p w14:paraId="480C8554" w14:textId="77777777" w:rsidR="00BF2632" w:rsidRDefault="00BF2632">
            <w:pPr>
              <w:spacing w:line="242" w:lineRule="auto"/>
            </w:pPr>
          </w:p>
          <w:p w14:paraId="2363D570" w14:textId="77777777" w:rsidR="00BF2632" w:rsidRDefault="00BF2632">
            <w:pPr>
              <w:spacing w:line="242" w:lineRule="auto"/>
            </w:pPr>
          </w:p>
          <w:p w14:paraId="47FFEF12" w14:textId="77777777" w:rsidR="00BF2632" w:rsidRDefault="00BF2632">
            <w:pPr>
              <w:spacing w:line="242" w:lineRule="auto"/>
            </w:pPr>
          </w:p>
          <w:p w14:paraId="40836705" w14:textId="77777777" w:rsidR="00BF2632" w:rsidRDefault="00CD55E6">
            <w:pPr>
              <w:spacing w:before="65" w:line="309" w:lineRule="exact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7"/>
                <w:sz w:val="20"/>
                <w:szCs w:val="20"/>
              </w:rPr>
              <w:t>职责</w:t>
            </w:r>
          </w:p>
          <w:p w14:paraId="0C1410B9" w14:textId="77777777" w:rsidR="00BF2632" w:rsidRDefault="00CD55E6">
            <w:pPr>
              <w:spacing w:line="220" w:lineRule="auto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履行</w:t>
            </w:r>
          </w:p>
          <w:p w14:paraId="78D23DE1" w14:textId="77777777" w:rsidR="00BF2632" w:rsidRDefault="00CD55E6">
            <w:pPr>
              <w:spacing w:before="94" w:line="222" w:lineRule="auto"/>
              <w:ind w:left="2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(25</w:t>
            </w:r>
          </w:p>
          <w:p w14:paraId="349CD52E" w14:textId="77777777" w:rsidR="00BF2632" w:rsidRDefault="00CD55E6">
            <w:pPr>
              <w:spacing w:before="67" w:line="220" w:lineRule="auto"/>
              <w:ind w:left="2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839" w:type="dxa"/>
          </w:tcPr>
          <w:p w14:paraId="7FAB03AC" w14:textId="77777777" w:rsidR="00BF2632" w:rsidRDefault="00BF2632">
            <w:pPr>
              <w:spacing w:line="294" w:lineRule="auto"/>
            </w:pPr>
          </w:p>
          <w:p w14:paraId="5EB8E601" w14:textId="77777777" w:rsidR="00BF2632" w:rsidRDefault="00BF2632">
            <w:pPr>
              <w:spacing w:line="294" w:lineRule="auto"/>
            </w:pPr>
          </w:p>
          <w:p w14:paraId="765C8C67" w14:textId="77777777" w:rsidR="00BF2632" w:rsidRDefault="00BF2632">
            <w:pPr>
              <w:spacing w:line="294" w:lineRule="auto"/>
            </w:pPr>
          </w:p>
          <w:p w14:paraId="578335AA" w14:textId="77777777" w:rsidR="00BF2632" w:rsidRDefault="00CD55E6">
            <w:pPr>
              <w:spacing w:before="65" w:line="257" w:lineRule="auto"/>
              <w:ind w:left="112" w:right="126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实际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完成率</w:t>
            </w:r>
          </w:p>
        </w:tc>
        <w:tc>
          <w:tcPr>
            <w:tcW w:w="570" w:type="dxa"/>
            <w:vAlign w:val="center"/>
          </w:tcPr>
          <w:p w14:paraId="5FAEAA79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  <w:tc>
          <w:tcPr>
            <w:tcW w:w="2817" w:type="dxa"/>
          </w:tcPr>
          <w:p w14:paraId="4ACEDD7E" w14:textId="77777777" w:rsidR="00BF2632" w:rsidRDefault="00BF2632">
            <w:pPr>
              <w:spacing w:line="286" w:lineRule="auto"/>
            </w:pPr>
          </w:p>
          <w:p w14:paraId="7D13F613" w14:textId="77777777" w:rsidR="00BF2632" w:rsidRDefault="00BF2632">
            <w:pPr>
              <w:spacing w:line="287" w:lineRule="auto"/>
            </w:pPr>
          </w:p>
          <w:p w14:paraId="01D425CD" w14:textId="77777777" w:rsidR="00BF2632" w:rsidRDefault="00CD55E6">
            <w:pPr>
              <w:spacing w:before="65" w:line="219" w:lineRule="auto"/>
              <w:ind w:left="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部门履行职责而实际完成的工</w:t>
            </w:r>
          </w:p>
          <w:p w14:paraId="42BAD65B" w14:textId="77777777" w:rsidR="00BF2632" w:rsidRDefault="00CD55E6">
            <w:pPr>
              <w:spacing w:before="51" w:line="280" w:lineRule="auto"/>
              <w:ind w:left="3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作数与计划工作数的比率，用以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反映和考核部门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履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职工作任务</w:t>
            </w:r>
          </w:p>
          <w:p w14:paraId="14BE3356" w14:textId="77777777" w:rsidR="00BF2632" w:rsidRDefault="00CD55E6">
            <w:pPr>
              <w:spacing w:before="75" w:line="220" w:lineRule="auto"/>
              <w:ind w:left="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目标的实现程度。</w:t>
            </w:r>
          </w:p>
        </w:tc>
        <w:tc>
          <w:tcPr>
            <w:tcW w:w="3357" w:type="dxa"/>
          </w:tcPr>
          <w:p w14:paraId="5FC41F4A" w14:textId="77777777" w:rsidR="00BF2632" w:rsidRDefault="00CD55E6">
            <w:pPr>
              <w:spacing w:before="153" w:line="290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实际完成率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=(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实际完成工作数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/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计划工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作数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)*100%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。实际完成工作数：</w:t>
            </w:r>
            <w:r>
              <w:rPr>
                <w:rFonts w:ascii="宋体" w:eastAsia="宋体" w:hAnsi="宋体" w:cs="宋体"/>
                <w:spacing w:val="70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一定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时期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年度或规划期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)</w:t>
            </w:r>
            <w:proofErr w:type="gramStart"/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内部门</w:t>
            </w:r>
            <w:proofErr w:type="gramEnd"/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实际完成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工作任务的数量。</w:t>
            </w:r>
          </w:p>
          <w:p w14:paraId="01F14ACE" w14:textId="77777777" w:rsidR="00BF2632" w:rsidRDefault="00CD55E6">
            <w:pPr>
              <w:spacing w:before="74" w:line="277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计划工作数：部门整体绩效目标确定的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一定时期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年度或规划期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内预计完成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工作任务的数量。</w:t>
            </w:r>
          </w:p>
        </w:tc>
        <w:tc>
          <w:tcPr>
            <w:tcW w:w="764" w:type="dxa"/>
            <w:vAlign w:val="center"/>
          </w:tcPr>
          <w:p w14:paraId="20CF6A0C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</w:tr>
      <w:tr w:rsidR="00BF2632" w14:paraId="398EE1BE" w14:textId="77777777">
        <w:trPr>
          <w:trHeight w:val="1579"/>
        </w:trPr>
        <w:tc>
          <w:tcPr>
            <w:tcW w:w="874" w:type="dxa"/>
            <w:vMerge/>
            <w:tcBorders>
              <w:top w:val="nil"/>
              <w:bottom w:val="nil"/>
            </w:tcBorders>
          </w:tcPr>
          <w:p w14:paraId="15975BAC" w14:textId="77777777" w:rsidR="00BF2632" w:rsidRDefault="00BF2632"/>
        </w:tc>
        <w:tc>
          <w:tcPr>
            <w:tcW w:w="729" w:type="dxa"/>
            <w:vMerge/>
            <w:tcBorders>
              <w:top w:val="nil"/>
              <w:bottom w:val="nil"/>
            </w:tcBorders>
          </w:tcPr>
          <w:p w14:paraId="6AA48DAE" w14:textId="77777777" w:rsidR="00BF2632" w:rsidRDefault="00BF2632"/>
        </w:tc>
        <w:tc>
          <w:tcPr>
            <w:tcW w:w="839" w:type="dxa"/>
          </w:tcPr>
          <w:p w14:paraId="45DC2EE4" w14:textId="77777777" w:rsidR="00BF2632" w:rsidRDefault="00BF2632">
            <w:pPr>
              <w:spacing w:line="475" w:lineRule="auto"/>
            </w:pPr>
          </w:p>
          <w:p w14:paraId="2AFFC323" w14:textId="77777777" w:rsidR="00BF2632" w:rsidRDefault="00CD55E6">
            <w:pPr>
              <w:spacing w:before="65" w:line="259" w:lineRule="auto"/>
              <w:ind w:left="112" w:right="123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完成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及时性</w:t>
            </w:r>
          </w:p>
        </w:tc>
        <w:tc>
          <w:tcPr>
            <w:tcW w:w="570" w:type="dxa"/>
            <w:vAlign w:val="center"/>
          </w:tcPr>
          <w:p w14:paraId="30EDD52E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  <w:tc>
          <w:tcPr>
            <w:tcW w:w="2817" w:type="dxa"/>
          </w:tcPr>
          <w:p w14:paraId="2F1819C8" w14:textId="77777777" w:rsidR="00BF2632" w:rsidRDefault="00CD55E6">
            <w:pPr>
              <w:spacing w:before="233" w:line="291" w:lineRule="auto"/>
              <w:ind w:left="22" w:firstLine="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部门在规定时限内及时完成的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实际工作数与计划工作数的比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率，用以反映和考核部门履职实</w:t>
            </w: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效目标</w:t>
            </w:r>
            <w:proofErr w:type="gramEnd"/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的实现程度。</w:t>
            </w:r>
          </w:p>
        </w:tc>
        <w:tc>
          <w:tcPr>
            <w:tcW w:w="3357" w:type="dxa"/>
          </w:tcPr>
          <w:p w14:paraId="4AA1DFDA" w14:textId="77777777" w:rsidR="00BF2632" w:rsidRDefault="00CD55E6">
            <w:pPr>
              <w:spacing w:before="233" w:line="293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完成及时率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=(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及时完成实际工作数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/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计划工作数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)*100%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。及时完成工作数：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部门按照整体绩效目标确定的时限实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际完成的工作任务数量。</w:t>
            </w:r>
          </w:p>
        </w:tc>
        <w:tc>
          <w:tcPr>
            <w:tcW w:w="764" w:type="dxa"/>
            <w:vAlign w:val="center"/>
          </w:tcPr>
          <w:p w14:paraId="3F159200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</w:tr>
      <w:tr w:rsidR="00BF2632" w14:paraId="3E475C0F" w14:textId="77777777">
        <w:trPr>
          <w:trHeight w:val="2058"/>
        </w:trPr>
        <w:tc>
          <w:tcPr>
            <w:tcW w:w="874" w:type="dxa"/>
            <w:vMerge/>
            <w:tcBorders>
              <w:top w:val="nil"/>
              <w:bottom w:val="nil"/>
            </w:tcBorders>
          </w:tcPr>
          <w:p w14:paraId="39770466" w14:textId="77777777" w:rsidR="00BF2632" w:rsidRDefault="00BF2632"/>
        </w:tc>
        <w:tc>
          <w:tcPr>
            <w:tcW w:w="729" w:type="dxa"/>
            <w:vMerge/>
            <w:tcBorders>
              <w:top w:val="nil"/>
              <w:bottom w:val="nil"/>
            </w:tcBorders>
          </w:tcPr>
          <w:p w14:paraId="25F096BF" w14:textId="77777777" w:rsidR="00BF2632" w:rsidRDefault="00BF2632"/>
        </w:tc>
        <w:tc>
          <w:tcPr>
            <w:tcW w:w="839" w:type="dxa"/>
          </w:tcPr>
          <w:p w14:paraId="19D3E120" w14:textId="77777777" w:rsidR="00BF2632" w:rsidRDefault="00BF2632">
            <w:pPr>
              <w:spacing w:line="352" w:lineRule="auto"/>
            </w:pPr>
          </w:p>
          <w:p w14:paraId="707043E4" w14:textId="77777777" w:rsidR="00BF2632" w:rsidRDefault="00BF2632">
            <w:pPr>
              <w:spacing w:line="353" w:lineRule="auto"/>
            </w:pPr>
          </w:p>
          <w:p w14:paraId="1DE975AB" w14:textId="77777777" w:rsidR="00BF2632" w:rsidRDefault="00CD55E6">
            <w:pPr>
              <w:spacing w:before="65" w:line="262" w:lineRule="auto"/>
              <w:ind w:left="112" w:right="123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达标率</w:t>
            </w:r>
          </w:p>
        </w:tc>
        <w:tc>
          <w:tcPr>
            <w:tcW w:w="570" w:type="dxa"/>
            <w:vAlign w:val="center"/>
          </w:tcPr>
          <w:p w14:paraId="2053F412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  <w:tc>
          <w:tcPr>
            <w:tcW w:w="2817" w:type="dxa"/>
          </w:tcPr>
          <w:p w14:paraId="4FC70CF0" w14:textId="77777777" w:rsidR="00BF2632" w:rsidRDefault="00BF2632">
            <w:pPr>
              <w:spacing w:line="441" w:lineRule="auto"/>
            </w:pPr>
          </w:p>
          <w:p w14:paraId="22482815" w14:textId="77777777" w:rsidR="00BF2632" w:rsidRDefault="00CD55E6">
            <w:pPr>
              <w:spacing w:before="61" w:line="281" w:lineRule="auto"/>
              <w:ind w:left="3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达到质量标准</w:t>
            </w:r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绩效标准值</w:t>
            </w:r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的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实际工作数与计划工作数的比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率，用以反映和考核部门履职时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效目标</w:t>
            </w:r>
            <w:proofErr w:type="gramEnd"/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的实现程度。</w:t>
            </w:r>
          </w:p>
        </w:tc>
        <w:tc>
          <w:tcPr>
            <w:tcW w:w="3357" w:type="dxa"/>
          </w:tcPr>
          <w:p w14:paraId="45367FC0" w14:textId="77777777" w:rsidR="00BF2632" w:rsidRDefault="00BF2632">
            <w:pPr>
              <w:spacing w:line="280" w:lineRule="auto"/>
            </w:pPr>
          </w:p>
          <w:p w14:paraId="56CFC596" w14:textId="77777777" w:rsidR="00BF2632" w:rsidRDefault="00CD55E6">
            <w:pPr>
              <w:spacing w:before="62" w:line="287" w:lineRule="auto"/>
              <w:ind w:left="16" w:firstLine="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质量达标率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=(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质量达标实际工作数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/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计划工作数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)*100%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。质量达标</w:t>
            </w:r>
            <w:proofErr w:type="gramStart"/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实际工</w:t>
            </w:r>
            <w:proofErr w:type="gramEnd"/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作数：</w:t>
            </w:r>
            <w:r>
              <w:rPr>
                <w:rFonts w:ascii="宋体" w:eastAsia="宋体" w:hAnsi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一定时期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年度或规划期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内部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门实际完成工作数中达到部门绩效目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标要求</w:t>
            </w:r>
            <w:proofErr w:type="gramEnd"/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绩效标准值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的工作任务数量。</w:t>
            </w:r>
          </w:p>
        </w:tc>
        <w:tc>
          <w:tcPr>
            <w:tcW w:w="764" w:type="dxa"/>
            <w:vAlign w:val="center"/>
          </w:tcPr>
          <w:p w14:paraId="7BDBE75A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</w:tr>
      <w:tr w:rsidR="00BF2632" w14:paraId="7A879259" w14:textId="77777777">
        <w:trPr>
          <w:trHeight w:val="1974"/>
        </w:trPr>
        <w:tc>
          <w:tcPr>
            <w:tcW w:w="874" w:type="dxa"/>
            <w:vMerge/>
            <w:tcBorders>
              <w:top w:val="nil"/>
            </w:tcBorders>
          </w:tcPr>
          <w:p w14:paraId="52A388BC" w14:textId="77777777" w:rsidR="00BF2632" w:rsidRDefault="00BF2632"/>
        </w:tc>
        <w:tc>
          <w:tcPr>
            <w:tcW w:w="729" w:type="dxa"/>
            <w:vMerge/>
            <w:tcBorders>
              <w:top w:val="nil"/>
            </w:tcBorders>
          </w:tcPr>
          <w:p w14:paraId="66C1739B" w14:textId="77777777" w:rsidR="00BF2632" w:rsidRDefault="00BF2632"/>
        </w:tc>
        <w:tc>
          <w:tcPr>
            <w:tcW w:w="839" w:type="dxa"/>
          </w:tcPr>
          <w:p w14:paraId="267CDCF3" w14:textId="77777777" w:rsidR="00BF2632" w:rsidRDefault="00BF2632">
            <w:pPr>
              <w:spacing w:line="271" w:lineRule="auto"/>
            </w:pPr>
          </w:p>
          <w:p w14:paraId="1F350F60" w14:textId="77777777" w:rsidR="00BF2632" w:rsidRDefault="00BF2632">
            <w:pPr>
              <w:spacing w:line="271" w:lineRule="auto"/>
            </w:pPr>
          </w:p>
          <w:p w14:paraId="519B9916" w14:textId="77777777" w:rsidR="00BF2632" w:rsidRDefault="00CD55E6">
            <w:pPr>
              <w:spacing w:before="62" w:line="230" w:lineRule="auto"/>
              <w:ind w:left="1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重点项目</w:t>
            </w:r>
          </w:p>
          <w:p w14:paraId="594CB835" w14:textId="77777777" w:rsidR="00BF2632" w:rsidRDefault="00CD55E6">
            <w:pPr>
              <w:spacing w:before="73" w:line="219" w:lineRule="auto"/>
              <w:ind w:left="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或工作办</w:t>
            </w:r>
          </w:p>
          <w:p w14:paraId="6F43B393" w14:textId="77777777" w:rsidR="00BF2632" w:rsidRDefault="00CD55E6">
            <w:pPr>
              <w:spacing w:before="52" w:line="219" w:lineRule="auto"/>
              <w:ind w:left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结率</w:t>
            </w:r>
          </w:p>
        </w:tc>
        <w:tc>
          <w:tcPr>
            <w:tcW w:w="570" w:type="dxa"/>
            <w:vAlign w:val="center"/>
          </w:tcPr>
          <w:p w14:paraId="134D04F1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7</w:t>
            </w:r>
          </w:p>
        </w:tc>
        <w:tc>
          <w:tcPr>
            <w:tcW w:w="2817" w:type="dxa"/>
          </w:tcPr>
          <w:p w14:paraId="0CC352D1" w14:textId="77777777" w:rsidR="00BF2632" w:rsidRDefault="00BF2632">
            <w:pPr>
              <w:spacing w:line="370" w:lineRule="auto"/>
            </w:pPr>
          </w:p>
          <w:p w14:paraId="3C4CD76B" w14:textId="77777777" w:rsidR="00BF2632" w:rsidRDefault="00CD55E6">
            <w:pPr>
              <w:spacing w:before="65" w:line="219" w:lineRule="auto"/>
              <w:ind w:left="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部门年度重点项目或工作实际</w:t>
            </w:r>
          </w:p>
          <w:p w14:paraId="6AF10640" w14:textId="77777777" w:rsidR="00BF2632" w:rsidRDefault="00CD55E6">
            <w:pPr>
              <w:spacing w:before="103" w:line="267" w:lineRule="auto"/>
              <w:ind w:left="3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完成数与交办或下达数的比率，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用以反映部门对重点项目或工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作的办理落实程度。</w:t>
            </w:r>
          </w:p>
        </w:tc>
        <w:tc>
          <w:tcPr>
            <w:tcW w:w="3357" w:type="dxa"/>
          </w:tcPr>
          <w:p w14:paraId="3B89B20C" w14:textId="77777777" w:rsidR="00BF2632" w:rsidRDefault="00BF2632">
            <w:pPr>
              <w:spacing w:line="252" w:lineRule="auto"/>
            </w:pPr>
          </w:p>
          <w:p w14:paraId="2C80464F" w14:textId="77777777" w:rsidR="00BF2632" w:rsidRDefault="00CD55E6">
            <w:pPr>
              <w:spacing w:before="62" w:line="285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重点项目或工作办结率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=(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重点项目或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40"/>
                <w:sz w:val="19"/>
                <w:szCs w:val="19"/>
              </w:rPr>
              <w:t>工作实际完成数</w:t>
            </w:r>
            <w:r>
              <w:rPr>
                <w:rFonts w:ascii="宋体" w:eastAsia="宋体" w:hAnsi="宋体" w:cs="宋体"/>
                <w:spacing w:val="40"/>
                <w:sz w:val="19"/>
                <w:szCs w:val="19"/>
              </w:rPr>
              <w:t>/</w:t>
            </w:r>
            <w:r>
              <w:rPr>
                <w:rFonts w:ascii="宋体" w:eastAsia="宋体" w:hAnsi="宋体" w:cs="宋体"/>
                <w:spacing w:val="40"/>
                <w:sz w:val="19"/>
                <w:szCs w:val="19"/>
              </w:rPr>
              <w:t>交办或下达数</w:t>
            </w:r>
            <w:r>
              <w:rPr>
                <w:rFonts w:ascii="宋体" w:eastAsia="宋体" w:hAnsi="宋体" w:cs="宋体"/>
                <w:spacing w:val="40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*100%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。重点项目或工作是指党委、政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府、人大、相关部门交办或下达的工作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任</w:t>
            </w:r>
            <w:r>
              <w:rPr>
                <w:rFonts w:ascii="宋体" w:eastAsia="宋体" w:hAnsi="宋体" w:cs="宋体"/>
                <w:spacing w:val="-17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19"/>
                <w:szCs w:val="19"/>
              </w:rPr>
              <w:t>务</w:t>
            </w:r>
            <w:proofErr w:type="gramEnd"/>
            <w:r>
              <w:rPr>
                <w:rFonts w:ascii="宋体" w:eastAsia="宋体" w:hAnsi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。</w:t>
            </w:r>
          </w:p>
        </w:tc>
        <w:tc>
          <w:tcPr>
            <w:tcW w:w="764" w:type="dxa"/>
            <w:vAlign w:val="center"/>
          </w:tcPr>
          <w:p w14:paraId="50161745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7</w:t>
            </w:r>
          </w:p>
        </w:tc>
      </w:tr>
    </w:tbl>
    <w:p w14:paraId="3E0649D5" w14:textId="77777777" w:rsidR="00BF2632" w:rsidRDefault="00BF2632"/>
    <w:p w14:paraId="124B40A1" w14:textId="77777777" w:rsidR="00BF2632" w:rsidRDefault="00BF2632">
      <w:pPr>
        <w:sectPr w:rsidR="00BF2632">
          <w:footerReference w:type="default" r:id="rId9"/>
          <w:pgSz w:w="11900" w:h="16820"/>
          <w:pgMar w:top="1414" w:right="704" w:bottom="939" w:left="1234" w:header="0" w:footer="671" w:gutter="0"/>
          <w:cols w:space="720"/>
        </w:sectPr>
      </w:pPr>
    </w:p>
    <w:tbl>
      <w:tblPr>
        <w:tblStyle w:val="TableNormal"/>
        <w:tblW w:w="99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729"/>
        <w:gridCol w:w="829"/>
        <w:gridCol w:w="569"/>
        <w:gridCol w:w="2807"/>
        <w:gridCol w:w="3337"/>
        <w:gridCol w:w="774"/>
      </w:tblGrid>
      <w:tr w:rsidR="00BF2632" w14:paraId="2801215F" w14:textId="77777777">
        <w:trPr>
          <w:trHeight w:val="654"/>
        </w:trPr>
        <w:tc>
          <w:tcPr>
            <w:tcW w:w="874" w:type="dxa"/>
          </w:tcPr>
          <w:p w14:paraId="6BFB2891" w14:textId="77777777" w:rsidR="00BF2632" w:rsidRDefault="00CD55E6">
            <w:pPr>
              <w:spacing w:before="82" w:line="308" w:lineRule="exact"/>
              <w:ind w:left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3"/>
                <w:position w:val="8"/>
                <w:sz w:val="20"/>
                <w:szCs w:val="20"/>
              </w:rPr>
              <w:lastRenderedPageBreak/>
              <w:t>一级</w:t>
            </w:r>
          </w:p>
          <w:p w14:paraId="1D5038D7" w14:textId="77777777" w:rsidR="00BF2632" w:rsidRDefault="00CD55E6">
            <w:pPr>
              <w:spacing w:line="220" w:lineRule="auto"/>
              <w:ind w:left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729" w:type="dxa"/>
          </w:tcPr>
          <w:p w14:paraId="29A154D1" w14:textId="77777777" w:rsidR="00BF2632" w:rsidRDefault="00CD55E6">
            <w:pPr>
              <w:spacing w:before="82" w:line="308" w:lineRule="exact"/>
              <w:ind w:left="1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position w:val="8"/>
                <w:sz w:val="20"/>
                <w:szCs w:val="20"/>
              </w:rPr>
              <w:t>二级</w:t>
            </w:r>
          </w:p>
          <w:p w14:paraId="2D3F9F0F" w14:textId="77777777" w:rsidR="00BF2632" w:rsidRDefault="00CD55E6">
            <w:pPr>
              <w:spacing w:line="220" w:lineRule="auto"/>
              <w:ind w:left="1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829" w:type="dxa"/>
          </w:tcPr>
          <w:p w14:paraId="7CC5C0B6" w14:textId="77777777" w:rsidR="00BF2632" w:rsidRDefault="00CD55E6">
            <w:pPr>
              <w:spacing w:before="72" w:line="318" w:lineRule="exact"/>
              <w:ind w:left="1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position w:val="8"/>
                <w:sz w:val="20"/>
                <w:szCs w:val="20"/>
              </w:rPr>
              <w:t>三级</w:t>
            </w:r>
          </w:p>
          <w:p w14:paraId="497F0425" w14:textId="77777777" w:rsidR="00BF2632" w:rsidRDefault="00CD55E6">
            <w:pPr>
              <w:spacing w:line="220" w:lineRule="auto"/>
              <w:ind w:left="2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569" w:type="dxa"/>
          </w:tcPr>
          <w:p w14:paraId="28CEED5D" w14:textId="77777777" w:rsidR="00BF2632" w:rsidRDefault="00CD55E6">
            <w:pPr>
              <w:spacing w:before="230" w:line="219" w:lineRule="auto"/>
              <w:ind w:left="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分值</w:t>
            </w:r>
          </w:p>
        </w:tc>
        <w:tc>
          <w:tcPr>
            <w:tcW w:w="2807" w:type="dxa"/>
          </w:tcPr>
          <w:p w14:paraId="2574CE2C" w14:textId="77777777" w:rsidR="00BF2632" w:rsidRDefault="00CD55E6">
            <w:pPr>
              <w:spacing w:before="231" w:line="220" w:lineRule="auto"/>
              <w:ind w:left="9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5"/>
                <w:sz w:val="20"/>
                <w:szCs w:val="20"/>
              </w:rPr>
              <w:t>评分要点</w:t>
            </w:r>
          </w:p>
        </w:tc>
        <w:tc>
          <w:tcPr>
            <w:tcW w:w="3337" w:type="dxa"/>
          </w:tcPr>
          <w:p w14:paraId="0D16291B" w14:textId="77777777" w:rsidR="00BF2632" w:rsidRDefault="00CD55E6">
            <w:pPr>
              <w:spacing w:before="231" w:line="220" w:lineRule="auto"/>
              <w:ind w:left="12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3"/>
                <w:sz w:val="20"/>
                <w:szCs w:val="20"/>
              </w:rPr>
              <w:t>评分标准</w:t>
            </w:r>
          </w:p>
        </w:tc>
        <w:tc>
          <w:tcPr>
            <w:tcW w:w="774" w:type="dxa"/>
          </w:tcPr>
          <w:p w14:paraId="2633B05A" w14:textId="77777777" w:rsidR="00BF2632" w:rsidRDefault="00CD55E6">
            <w:pPr>
              <w:spacing w:before="230" w:line="219" w:lineRule="auto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得分</w:t>
            </w:r>
          </w:p>
        </w:tc>
      </w:tr>
      <w:tr w:rsidR="00BF2632" w14:paraId="697D86BB" w14:textId="77777777">
        <w:trPr>
          <w:trHeight w:val="1158"/>
        </w:trPr>
        <w:tc>
          <w:tcPr>
            <w:tcW w:w="874" w:type="dxa"/>
            <w:vMerge w:val="restart"/>
            <w:tcBorders>
              <w:bottom w:val="nil"/>
            </w:tcBorders>
          </w:tcPr>
          <w:p w14:paraId="4E6A0796" w14:textId="77777777" w:rsidR="00BF2632" w:rsidRDefault="00BF2632">
            <w:pPr>
              <w:spacing w:line="250" w:lineRule="auto"/>
            </w:pPr>
          </w:p>
          <w:p w14:paraId="54B1E9AC" w14:textId="77777777" w:rsidR="00BF2632" w:rsidRDefault="00BF2632">
            <w:pPr>
              <w:spacing w:line="250" w:lineRule="auto"/>
            </w:pPr>
          </w:p>
          <w:p w14:paraId="485E3FB4" w14:textId="77777777" w:rsidR="00BF2632" w:rsidRDefault="00BF2632">
            <w:pPr>
              <w:spacing w:line="250" w:lineRule="auto"/>
            </w:pPr>
          </w:p>
          <w:p w14:paraId="62BEBC86" w14:textId="77777777" w:rsidR="00BF2632" w:rsidRDefault="00BF2632">
            <w:pPr>
              <w:spacing w:line="250" w:lineRule="auto"/>
            </w:pPr>
          </w:p>
          <w:p w14:paraId="4A533C3E" w14:textId="77777777" w:rsidR="00BF2632" w:rsidRDefault="00BF2632">
            <w:pPr>
              <w:spacing w:line="250" w:lineRule="auto"/>
            </w:pPr>
          </w:p>
          <w:p w14:paraId="763AEF03" w14:textId="77777777" w:rsidR="00BF2632" w:rsidRDefault="00BF2632">
            <w:pPr>
              <w:spacing w:line="250" w:lineRule="auto"/>
            </w:pPr>
          </w:p>
          <w:p w14:paraId="4DF033C9" w14:textId="77777777" w:rsidR="00BF2632" w:rsidRDefault="00BF2632">
            <w:pPr>
              <w:spacing w:line="250" w:lineRule="auto"/>
            </w:pPr>
          </w:p>
          <w:p w14:paraId="12FF7CDD" w14:textId="77777777" w:rsidR="00BF2632" w:rsidRDefault="00BF2632">
            <w:pPr>
              <w:spacing w:line="250" w:lineRule="auto"/>
            </w:pPr>
          </w:p>
          <w:p w14:paraId="6E65F1C4" w14:textId="77777777" w:rsidR="00BF2632" w:rsidRDefault="00BF2632">
            <w:pPr>
              <w:spacing w:line="251" w:lineRule="auto"/>
            </w:pPr>
          </w:p>
          <w:p w14:paraId="57F8D0FB" w14:textId="77777777" w:rsidR="00BF2632" w:rsidRDefault="00CD55E6">
            <w:pPr>
              <w:spacing w:before="65" w:line="253" w:lineRule="auto"/>
              <w:ind w:left="124" w:right="95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效果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(25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)</w:t>
            </w:r>
          </w:p>
        </w:tc>
        <w:tc>
          <w:tcPr>
            <w:tcW w:w="729" w:type="dxa"/>
            <w:vMerge w:val="restart"/>
            <w:tcBorders>
              <w:bottom w:val="nil"/>
            </w:tcBorders>
          </w:tcPr>
          <w:p w14:paraId="7F7612DC" w14:textId="77777777" w:rsidR="00BF2632" w:rsidRDefault="00BF2632">
            <w:pPr>
              <w:spacing w:line="243" w:lineRule="auto"/>
            </w:pPr>
          </w:p>
          <w:p w14:paraId="6FBE6E6A" w14:textId="77777777" w:rsidR="00BF2632" w:rsidRDefault="00BF2632">
            <w:pPr>
              <w:spacing w:line="243" w:lineRule="auto"/>
            </w:pPr>
          </w:p>
          <w:p w14:paraId="779ED94E" w14:textId="77777777" w:rsidR="00BF2632" w:rsidRDefault="00BF2632">
            <w:pPr>
              <w:spacing w:line="243" w:lineRule="auto"/>
            </w:pPr>
          </w:p>
          <w:p w14:paraId="24038ED5" w14:textId="77777777" w:rsidR="00BF2632" w:rsidRDefault="00BF2632">
            <w:pPr>
              <w:spacing w:line="243" w:lineRule="auto"/>
            </w:pPr>
          </w:p>
          <w:p w14:paraId="378B40D8" w14:textId="77777777" w:rsidR="00BF2632" w:rsidRDefault="00BF2632">
            <w:pPr>
              <w:spacing w:line="243" w:lineRule="auto"/>
            </w:pPr>
          </w:p>
          <w:p w14:paraId="74437289" w14:textId="77777777" w:rsidR="00BF2632" w:rsidRDefault="00BF2632">
            <w:pPr>
              <w:spacing w:line="243" w:lineRule="auto"/>
            </w:pPr>
          </w:p>
          <w:p w14:paraId="5A8DEA54" w14:textId="77777777" w:rsidR="00BF2632" w:rsidRDefault="00BF2632">
            <w:pPr>
              <w:spacing w:line="243" w:lineRule="auto"/>
            </w:pPr>
          </w:p>
          <w:p w14:paraId="11637C66" w14:textId="77777777" w:rsidR="00BF2632" w:rsidRDefault="00BF2632">
            <w:pPr>
              <w:spacing w:line="243" w:lineRule="auto"/>
            </w:pPr>
          </w:p>
          <w:p w14:paraId="30A80D67" w14:textId="77777777" w:rsidR="00BF2632" w:rsidRDefault="00CD55E6">
            <w:pPr>
              <w:spacing w:before="65" w:line="318" w:lineRule="exact"/>
              <w:ind w:left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position w:val="8"/>
                <w:sz w:val="20"/>
                <w:szCs w:val="20"/>
              </w:rPr>
              <w:t>履职</w:t>
            </w:r>
          </w:p>
          <w:p w14:paraId="3A16F2AC" w14:textId="77777777" w:rsidR="00BF2632" w:rsidRDefault="00CD55E6">
            <w:pPr>
              <w:spacing w:line="220" w:lineRule="auto"/>
              <w:ind w:left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效益</w:t>
            </w:r>
          </w:p>
          <w:p w14:paraId="1D688A8D" w14:textId="77777777" w:rsidR="00BF2632" w:rsidRDefault="00CD55E6">
            <w:pPr>
              <w:spacing w:before="64" w:line="222" w:lineRule="auto"/>
              <w:ind w:left="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(25</w:t>
            </w:r>
          </w:p>
          <w:p w14:paraId="4E980370" w14:textId="77777777" w:rsidR="00BF2632" w:rsidRDefault="00CD55E6">
            <w:pPr>
              <w:spacing w:before="76" w:line="220" w:lineRule="auto"/>
              <w:ind w:left="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829" w:type="dxa"/>
          </w:tcPr>
          <w:p w14:paraId="38C8ACB7" w14:textId="77777777" w:rsidR="00BF2632" w:rsidRDefault="00BF2632">
            <w:pPr>
              <w:spacing w:line="412" w:lineRule="auto"/>
            </w:pPr>
          </w:p>
          <w:p w14:paraId="0596B7D5" w14:textId="77777777" w:rsidR="00BF2632" w:rsidRDefault="00CD55E6">
            <w:pPr>
              <w:spacing w:before="65" w:line="220" w:lineRule="auto"/>
              <w:ind w:left="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经济效益</w:t>
            </w:r>
          </w:p>
        </w:tc>
        <w:tc>
          <w:tcPr>
            <w:tcW w:w="569" w:type="dxa"/>
            <w:vAlign w:val="center"/>
          </w:tcPr>
          <w:p w14:paraId="02172792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  <w:tc>
          <w:tcPr>
            <w:tcW w:w="2807" w:type="dxa"/>
          </w:tcPr>
          <w:p w14:paraId="4D55C090" w14:textId="77777777" w:rsidR="00BF2632" w:rsidRDefault="00BF2632">
            <w:pPr>
              <w:spacing w:line="261" w:lineRule="auto"/>
            </w:pPr>
          </w:p>
          <w:p w14:paraId="6DC93AD0" w14:textId="77777777" w:rsidR="00BF2632" w:rsidRDefault="00CD55E6">
            <w:pPr>
              <w:spacing w:before="65" w:line="267" w:lineRule="auto"/>
              <w:ind w:left="23" w:right="1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部门履行职责对经济发展所带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来的直接或间接影响</w:t>
            </w:r>
          </w:p>
        </w:tc>
        <w:tc>
          <w:tcPr>
            <w:tcW w:w="3337" w:type="dxa"/>
            <w:vMerge w:val="restart"/>
            <w:tcBorders>
              <w:bottom w:val="nil"/>
            </w:tcBorders>
          </w:tcPr>
          <w:p w14:paraId="5BE240FC" w14:textId="77777777" w:rsidR="00BF2632" w:rsidRDefault="00BF2632">
            <w:pPr>
              <w:spacing w:line="245" w:lineRule="auto"/>
            </w:pPr>
          </w:p>
          <w:p w14:paraId="11E3F478" w14:textId="77777777" w:rsidR="00BF2632" w:rsidRDefault="00BF2632">
            <w:pPr>
              <w:spacing w:line="245" w:lineRule="auto"/>
            </w:pPr>
          </w:p>
          <w:p w14:paraId="712648CD" w14:textId="77777777" w:rsidR="00BF2632" w:rsidRDefault="00BF2632">
            <w:pPr>
              <w:spacing w:line="245" w:lineRule="auto"/>
            </w:pPr>
          </w:p>
          <w:p w14:paraId="64C3DCED" w14:textId="77777777" w:rsidR="00BF2632" w:rsidRDefault="00BF2632">
            <w:pPr>
              <w:spacing w:line="245" w:lineRule="auto"/>
            </w:pPr>
          </w:p>
          <w:p w14:paraId="48FF650F" w14:textId="77777777" w:rsidR="00BF2632" w:rsidRDefault="00CD55E6">
            <w:pPr>
              <w:spacing w:before="62" w:line="283" w:lineRule="auto"/>
              <w:ind w:left="6" w:firstLine="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>此三项指标为设置部门整体支出绩效</w:t>
            </w:r>
            <w:r>
              <w:rPr>
                <w:rFonts w:ascii="宋体" w:eastAsia="宋体" w:hAnsi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评价指标时必须考虑的共性要素，可根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据部门</w:t>
            </w:r>
            <w:proofErr w:type="gramEnd"/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实际并结合部门整体支出绩效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目标设立情况有选择的进行设置，并将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>其细化为相应的个性化指标。</w:t>
            </w:r>
          </w:p>
        </w:tc>
        <w:tc>
          <w:tcPr>
            <w:tcW w:w="774" w:type="dxa"/>
            <w:vAlign w:val="center"/>
          </w:tcPr>
          <w:p w14:paraId="08D4DF0C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</w:tr>
      <w:tr w:rsidR="00BF2632" w14:paraId="0F611924" w14:textId="77777777">
        <w:trPr>
          <w:trHeight w:val="1148"/>
        </w:trPr>
        <w:tc>
          <w:tcPr>
            <w:tcW w:w="874" w:type="dxa"/>
            <w:vMerge/>
            <w:tcBorders>
              <w:top w:val="nil"/>
              <w:bottom w:val="nil"/>
            </w:tcBorders>
          </w:tcPr>
          <w:p w14:paraId="0FA696B1" w14:textId="77777777" w:rsidR="00BF2632" w:rsidRDefault="00BF2632"/>
        </w:tc>
        <w:tc>
          <w:tcPr>
            <w:tcW w:w="729" w:type="dxa"/>
            <w:vMerge/>
            <w:tcBorders>
              <w:top w:val="nil"/>
              <w:bottom w:val="nil"/>
            </w:tcBorders>
          </w:tcPr>
          <w:p w14:paraId="04EFC737" w14:textId="77777777" w:rsidR="00BF2632" w:rsidRDefault="00BF2632"/>
        </w:tc>
        <w:tc>
          <w:tcPr>
            <w:tcW w:w="829" w:type="dxa"/>
          </w:tcPr>
          <w:p w14:paraId="7DBA4452" w14:textId="77777777" w:rsidR="00BF2632" w:rsidRDefault="00BF2632">
            <w:pPr>
              <w:spacing w:line="412" w:lineRule="auto"/>
            </w:pPr>
          </w:p>
          <w:p w14:paraId="6DDBF898" w14:textId="77777777" w:rsidR="00BF2632" w:rsidRDefault="00CD55E6">
            <w:pPr>
              <w:spacing w:before="65" w:line="219" w:lineRule="auto"/>
              <w:ind w:left="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社会效益</w:t>
            </w:r>
          </w:p>
        </w:tc>
        <w:tc>
          <w:tcPr>
            <w:tcW w:w="569" w:type="dxa"/>
            <w:vAlign w:val="center"/>
          </w:tcPr>
          <w:p w14:paraId="2ADCD455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  <w:tc>
          <w:tcPr>
            <w:tcW w:w="2807" w:type="dxa"/>
          </w:tcPr>
          <w:p w14:paraId="74CA971E" w14:textId="77777777" w:rsidR="00BF2632" w:rsidRDefault="00BF2632">
            <w:pPr>
              <w:spacing w:line="253" w:lineRule="auto"/>
            </w:pPr>
          </w:p>
          <w:p w14:paraId="1B145CBA" w14:textId="77777777" w:rsidR="00BF2632" w:rsidRDefault="00CD55E6">
            <w:pPr>
              <w:spacing w:before="65" w:line="267" w:lineRule="auto"/>
              <w:ind w:left="23" w:right="1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部门履行职责对社会发展所带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来的直接或间接影响</w:t>
            </w:r>
          </w:p>
        </w:tc>
        <w:tc>
          <w:tcPr>
            <w:tcW w:w="3337" w:type="dxa"/>
            <w:vMerge/>
            <w:tcBorders>
              <w:top w:val="nil"/>
              <w:bottom w:val="nil"/>
            </w:tcBorders>
          </w:tcPr>
          <w:p w14:paraId="773604BD" w14:textId="77777777" w:rsidR="00BF2632" w:rsidRDefault="00BF2632"/>
        </w:tc>
        <w:tc>
          <w:tcPr>
            <w:tcW w:w="774" w:type="dxa"/>
            <w:vAlign w:val="center"/>
          </w:tcPr>
          <w:p w14:paraId="6E60B733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</w:tr>
      <w:tr w:rsidR="00BF2632" w14:paraId="0AD50379" w14:textId="77777777">
        <w:trPr>
          <w:trHeight w:val="1158"/>
        </w:trPr>
        <w:tc>
          <w:tcPr>
            <w:tcW w:w="874" w:type="dxa"/>
            <w:vMerge/>
            <w:tcBorders>
              <w:top w:val="nil"/>
              <w:bottom w:val="nil"/>
            </w:tcBorders>
          </w:tcPr>
          <w:p w14:paraId="1B0E2610" w14:textId="77777777" w:rsidR="00BF2632" w:rsidRDefault="00BF2632"/>
        </w:tc>
        <w:tc>
          <w:tcPr>
            <w:tcW w:w="729" w:type="dxa"/>
            <w:vMerge/>
            <w:tcBorders>
              <w:top w:val="nil"/>
              <w:bottom w:val="nil"/>
            </w:tcBorders>
          </w:tcPr>
          <w:p w14:paraId="08D6FF32" w14:textId="77777777" w:rsidR="00BF2632" w:rsidRDefault="00BF2632"/>
        </w:tc>
        <w:tc>
          <w:tcPr>
            <w:tcW w:w="829" w:type="dxa"/>
          </w:tcPr>
          <w:p w14:paraId="3B08CA4D" w14:textId="77777777" w:rsidR="00BF2632" w:rsidRDefault="00BF2632">
            <w:pPr>
              <w:spacing w:line="416" w:lineRule="auto"/>
            </w:pPr>
          </w:p>
          <w:p w14:paraId="5B45BB18" w14:textId="77777777" w:rsidR="00BF2632" w:rsidRDefault="00CD55E6">
            <w:pPr>
              <w:spacing w:before="65" w:line="220" w:lineRule="auto"/>
              <w:ind w:left="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生态效益</w:t>
            </w:r>
          </w:p>
        </w:tc>
        <w:tc>
          <w:tcPr>
            <w:tcW w:w="569" w:type="dxa"/>
            <w:vAlign w:val="center"/>
          </w:tcPr>
          <w:p w14:paraId="1D2780BB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5</w:t>
            </w:r>
          </w:p>
        </w:tc>
        <w:tc>
          <w:tcPr>
            <w:tcW w:w="2807" w:type="dxa"/>
          </w:tcPr>
          <w:p w14:paraId="0F8246D3" w14:textId="77777777" w:rsidR="00BF2632" w:rsidRDefault="00BF2632">
            <w:pPr>
              <w:spacing w:line="296" w:lineRule="auto"/>
            </w:pPr>
          </w:p>
          <w:p w14:paraId="13E3CBAC" w14:textId="77777777" w:rsidR="00BF2632" w:rsidRDefault="00CD55E6">
            <w:pPr>
              <w:spacing w:before="65" w:line="234" w:lineRule="auto"/>
              <w:ind w:left="23" w:right="1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部门履行职责对生态环境所带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来的直接或间接影响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14:paraId="25092FBF" w14:textId="77777777" w:rsidR="00BF2632" w:rsidRDefault="00BF2632"/>
        </w:tc>
        <w:tc>
          <w:tcPr>
            <w:tcW w:w="774" w:type="dxa"/>
            <w:vAlign w:val="center"/>
          </w:tcPr>
          <w:p w14:paraId="6C7976F2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6</w:t>
            </w:r>
          </w:p>
        </w:tc>
      </w:tr>
      <w:tr w:rsidR="00BF2632" w14:paraId="35E3B619" w14:textId="77777777">
        <w:trPr>
          <w:trHeight w:val="1652"/>
        </w:trPr>
        <w:tc>
          <w:tcPr>
            <w:tcW w:w="874" w:type="dxa"/>
            <w:vMerge/>
            <w:tcBorders>
              <w:top w:val="nil"/>
            </w:tcBorders>
          </w:tcPr>
          <w:p w14:paraId="28F2FF9E" w14:textId="77777777" w:rsidR="00BF2632" w:rsidRDefault="00BF2632"/>
        </w:tc>
        <w:tc>
          <w:tcPr>
            <w:tcW w:w="729" w:type="dxa"/>
            <w:vMerge/>
            <w:tcBorders>
              <w:top w:val="nil"/>
            </w:tcBorders>
          </w:tcPr>
          <w:p w14:paraId="0D450EE4" w14:textId="77777777" w:rsidR="00BF2632" w:rsidRDefault="00BF2632"/>
        </w:tc>
        <w:tc>
          <w:tcPr>
            <w:tcW w:w="829" w:type="dxa"/>
          </w:tcPr>
          <w:p w14:paraId="2D59070A" w14:textId="77777777" w:rsidR="00BF2632" w:rsidRDefault="00BF2632">
            <w:pPr>
              <w:spacing w:line="380" w:lineRule="auto"/>
            </w:pPr>
          </w:p>
          <w:p w14:paraId="4B6FC5AD" w14:textId="77777777" w:rsidR="00BF2632" w:rsidRDefault="00CD55E6">
            <w:pPr>
              <w:spacing w:before="62" w:line="274" w:lineRule="auto"/>
              <w:ind w:left="1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社会公众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或服务对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象</w:t>
            </w:r>
            <w:proofErr w:type="gramEnd"/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满意度</w:t>
            </w:r>
          </w:p>
        </w:tc>
        <w:tc>
          <w:tcPr>
            <w:tcW w:w="569" w:type="dxa"/>
          </w:tcPr>
          <w:p w14:paraId="19FF5CC9" w14:textId="77777777" w:rsidR="00BF2632" w:rsidRDefault="00BF2632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</w:p>
          <w:p w14:paraId="749743D0" w14:textId="77777777" w:rsidR="00BF2632" w:rsidRDefault="00BF2632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</w:p>
          <w:p w14:paraId="6A1176A0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8</w:t>
            </w:r>
          </w:p>
        </w:tc>
        <w:tc>
          <w:tcPr>
            <w:tcW w:w="2807" w:type="dxa"/>
          </w:tcPr>
          <w:p w14:paraId="3B00BFE7" w14:textId="77777777" w:rsidR="00BF2632" w:rsidRDefault="00BF2632">
            <w:pPr>
              <w:spacing w:line="267" w:lineRule="auto"/>
            </w:pPr>
          </w:p>
          <w:p w14:paraId="26CECA59" w14:textId="77777777" w:rsidR="00BF2632" w:rsidRDefault="00BF2632">
            <w:pPr>
              <w:spacing w:line="268" w:lineRule="auto"/>
            </w:pPr>
          </w:p>
          <w:p w14:paraId="66359278" w14:textId="77777777" w:rsidR="00BF2632" w:rsidRDefault="00CD55E6">
            <w:pPr>
              <w:spacing w:before="65" w:line="244" w:lineRule="auto"/>
              <w:ind w:left="23" w:right="1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社会公众或部门的服务对象对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部门履职效果的满意程度</w:t>
            </w:r>
          </w:p>
        </w:tc>
        <w:tc>
          <w:tcPr>
            <w:tcW w:w="3337" w:type="dxa"/>
          </w:tcPr>
          <w:p w14:paraId="3040F324" w14:textId="77777777" w:rsidR="00BF2632" w:rsidRDefault="00BF2632">
            <w:pPr>
              <w:spacing w:line="361" w:lineRule="auto"/>
            </w:pPr>
          </w:p>
          <w:p w14:paraId="46BC74FC" w14:textId="77777777" w:rsidR="00BF2632" w:rsidRDefault="00CD55E6">
            <w:pPr>
              <w:spacing w:before="62" w:line="283" w:lineRule="auto"/>
              <w:ind w:left="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社会公众或服务对象是指部门履行职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责而影响到的部门、群体或个人。</w:t>
            </w:r>
            <w:r>
              <w:rPr>
                <w:rFonts w:ascii="宋体" w:eastAsia="宋体" w:hAnsi="宋体" w:cs="宋体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一般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采取社会调查的方式。</w:t>
            </w:r>
          </w:p>
        </w:tc>
        <w:tc>
          <w:tcPr>
            <w:tcW w:w="774" w:type="dxa"/>
            <w:vAlign w:val="center"/>
          </w:tcPr>
          <w:p w14:paraId="46E0B745" w14:textId="77777777" w:rsidR="00BF2632" w:rsidRDefault="00CD55E6">
            <w:pPr>
              <w:spacing w:before="62" w:line="283" w:lineRule="auto"/>
              <w:ind w:left="6" w:firstLine="19"/>
              <w:jc w:val="center"/>
              <w:rPr>
                <w:rFonts w:ascii="宋体" w:eastAsia="宋体" w:hAnsi="宋体" w:cs="宋体"/>
                <w:spacing w:val="14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4"/>
                <w:sz w:val="19"/>
                <w:szCs w:val="19"/>
              </w:rPr>
              <w:t>8</w:t>
            </w:r>
          </w:p>
        </w:tc>
      </w:tr>
    </w:tbl>
    <w:p w14:paraId="7BCDA35D" w14:textId="77777777" w:rsidR="00BF2632" w:rsidRDefault="00BF2632">
      <w:pPr>
        <w:spacing w:line="241" w:lineRule="auto"/>
      </w:pPr>
    </w:p>
    <w:p w14:paraId="1B010F2A" w14:textId="77777777" w:rsidR="00BF2632" w:rsidRDefault="00BF2632">
      <w:pPr>
        <w:spacing w:line="241" w:lineRule="auto"/>
      </w:pPr>
    </w:p>
    <w:p w14:paraId="12AF72C9" w14:textId="77777777" w:rsidR="00BF2632" w:rsidRDefault="00BF2632">
      <w:pPr>
        <w:spacing w:line="241" w:lineRule="auto"/>
      </w:pPr>
    </w:p>
    <w:p w14:paraId="6FD34928" w14:textId="77777777" w:rsidR="00BF2632" w:rsidRDefault="00BF2632">
      <w:pPr>
        <w:spacing w:line="241" w:lineRule="auto"/>
      </w:pPr>
    </w:p>
    <w:p w14:paraId="17AA6FF5" w14:textId="77777777" w:rsidR="00BF2632" w:rsidRDefault="00BF2632">
      <w:pPr>
        <w:spacing w:line="241" w:lineRule="auto"/>
      </w:pPr>
    </w:p>
    <w:p w14:paraId="0095B731" w14:textId="77777777" w:rsidR="00BF2632" w:rsidRDefault="00BF2632">
      <w:pPr>
        <w:spacing w:line="241" w:lineRule="auto"/>
      </w:pPr>
    </w:p>
    <w:p w14:paraId="0AA17439" w14:textId="77777777" w:rsidR="00BF2632" w:rsidRDefault="00BF2632">
      <w:pPr>
        <w:spacing w:line="241" w:lineRule="auto"/>
      </w:pPr>
    </w:p>
    <w:p w14:paraId="6EF462A2" w14:textId="77777777" w:rsidR="00BF2632" w:rsidRDefault="00BF2632">
      <w:pPr>
        <w:spacing w:line="241" w:lineRule="auto"/>
      </w:pPr>
    </w:p>
    <w:p w14:paraId="3078C179" w14:textId="77777777" w:rsidR="00BF2632" w:rsidRDefault="00BF2632">
      <w:pPr>
        <w:spacing w:line="241" w:lineRule="auto"/>
      </w:pPr>
    </w:p>
    <w:p w14:paraId="23A30E4F" w14:textId="77777777" w:rsidR="00BF2632" w:rsidRDefault="00BF2632">
      <w:pPr>
        <w:spacing w:line="241" w:lineRule="auto"/>
      </w:pPr>
    </w:p>
    <w:p w14:paraId="4168ADE3" w14:textId="77777777" w:rsidR="00BF2632" w:rsidRDefault="00BF2632">
      <w:pPr>
        <w:spacing w:line="241" w:lineRule="auto"/>
      </w:pPr>
    </w:p>
    <w:p w14:paraId="67E3B85A" w14:textId="77777777" w:rsidR="00BF2632" w:rsidRDefault="00BF2632">
      <w:pPr>
        <w:spacing w:line="241" w:lineRule="auto"/>
      </w:pPr>
    </w:p>
    <w:p w14:paraId="26243B33" w14:textId="77777777" w:rsidR="00BF2632" w:rsidRDefault="00BF2632">
      <w:pPr>
        <w:spacing w:line="241" w:lineRule="auto"/>
      </w:pPr>
    </w:p>
    <w:p w14:paraId="56FFD996" w14:textId="77777777" w:rsidR="00BF2632" w:rsidRDefault="00BF2632">
      <w:pPr>
        <w:spacing w:line="241" w:lineRule="auto"/>
      </w:pPr>
    </w:p>
    <w:p w14:paraId="304B22F7" w14:textId="77777777" w:rsidR="00BF2632" w:rsidRDefault="00BF2632">
      <w:pPr>
        <w:spacing w:line="241" w:lineRule="auto"/>
      </w:pPr>
    </w:p>
    <w:p w14:paraId="4D891E8B" w14:textId="77777777" w:rsidR="00BF2632" w:rsidRDefault="00BF2632">
      <w:pPr>
        <w:spacing w:line="241" w:lineRule="auto"/>
      </w:pPr>
    </w:p>
    <w:p w14:paraId="206598E8" w14:textId="77777777" w:rsidR="00BF2632" w:rsidRDefault="00BF2632">
      <w:pPr>
        <w:spacing w:line="242" w:lineRule="auto"/>
      </w:pPr>
    </w:p>
    <w:p w14:paraId="74A7D106" w14:textId="77777777" w:rsidR="00BF2632" w:rsidRDefault="00BF2632">
      <w:pPr>
        <w:spacing w:line="242" w:lineRule="auto"/>
      </w:pPr>
    </w:p>
    <w:p w14:paraId="650ABDBA" w14:textId="77777777" w:rsidR="00BF2632" w:rsidRDefault="00BF2632">
      <w:pPr>
        <w:spacing w:line="242" w:lineRule="auto"/>
      </w:pPr>
    </w:p>
    <w:p w14:paraId="681D6DCC" w14:textId="77777777" w:rsidR="00BF2632" w:rsidRDefault="00BF2632">
      <w:pPr>
        <w:spacing w:line="242" w:lineRule="auto"/>
      </w:pPr>
    </w:p>
    <w:p w14:paraId="4C0A1429" w14:textId="77777777" w:rsidR="00BF2632" w:rsidRDefault="00BF2632">
      <w:pPr>
        <w:spacing w:line="242" w:lineRule="auto"/>
      </w:pPr>
    </w:p>
    <w:p w14:paraId="39B435B2" w14:textId="77777777" w:rsidR="00BF2632" w:rsidRDefault="00BF2632">
      <w:pPr>
        <w:spacing w:line="242" w:lineRule="auto"/>
      </w:pPr>
    </w:p>
    <w:p w14:paraId="517CCE78" w14:textId="77777777" w:rsidR="00BF2632" w:rsidRDefault="00BF2632">
      <w:pPr>
        <w:spacing w:line="242" w:lineRule="auto"/>
      </w:pPr>
    </w:p>
    <w:p w14:paraId="3C09C582" w14:textId="77777777" w:rsidR="00BF2632" w:rsidRDefault="00BF2632">
      <w:pPr>
        <w:spacing w:line="242" w:lineRule="auto"/>
      </w:pPr>
    </w:p>
    <w:p w14:paraId="5DEAE5FD" w14:textId="77777777" w:rsidR="00BF2632" w:rsidRDefault="00BF2632">
      <w:pPr>
        <w:spacing w:line="242" w:lineRule="auto"/>
      </w:pPr>
    </w:p>
    <w:p w14:paraId="17860BFB" w14:textId="77777777" w:rsidR="00BF2632" w:rsidRDefault="00BF2632">
      <w:pPr>
        <w:spacing w:line="242" w:lineRule="auto"/>
      </w:pPr>
    </w:p>
    <w:p w14:paraId="0C865356" w14:textId="77777777" w:rsidR="00BF2632" w:rsidRDefault="00BF2632">
      <w:pPr>
        <w:spacing w:line="242" w:lineRule="auto"/>
      </w:pPr>
    </w:p>
    <w:p w14:paraId="35CDF1A4" w14:textId="77777777" w:rsidR="00BF2632" w:rsidRPr="00CD55E6" w:rsidRDefault="00BF2632">
      <w:pPr>
        <w:spacing w:before="88" w:line="184" w:lineRule="auto"/>
        <w:rPr>
          <w:rFonts w:eastAsiaTheme="minorEastAsia" w:hint="eastAsia"/>
        </w:rPr>
        <w:sectPr w:rsidR="00BF2632" w:rsidRPr="00CD55E6">
          <w:footerReference w:type="default" r:id="rId10"/>
          <w:pgSz w:w="11900" w:h="16820"/>
          <w:pgMar w:top="1304" w:right="875" w:bottom="400" w:left="1095" w:header="0" w:footer="0" w:gutter="0"/>
          <w:cols w:space="720"/>
        </w:sectPr>
      </w:pPr>
    </w:p>
    <w:p w14:paraId="38BBE9C9" w14:textId="77777777" w:rsidR="00BF2632" w:rsidRDefault="00BF2632">
      <w:pPr>
        <w:spacing w:before="103" w:line="224" w:lineRule="auto"/>
        <w:ind w:left="609"/>
        <w:rPr>
          <w:rFonts w:ascii="黑体" w:eastAsia="黑体" w:hAnsi="黑体" w:cs="黑体" w:hint="eastAsia"/>
          <w:b/>
          <w:bCs/>
          <w:spacing w:val="7"/>
          <w:sz w:val="33"/>
          <w:szCs w:val="33"/>
        </w:rPr>
        <w:sectPr w:rsidR="00BF2632">
          <w:headerReference w:type="default" r:id="rId11"/>
          <w:footerReference w:type="default" r:id="rId12"/>
          <w:pgSz w:w="11900" w:h="16820"/>
          <w:pgMar w:top="1440" w:right="1080" w:bottom="1440" w:left="1080" w:header="0" w:footer="0" w:gutter="0"/>
          <w:cols w:space="720"/>
        </w:sectPr>
      </w:pPr>
    </w:p>
    <w:p w14:paraId="1C048941" w14:textId="77777777" w:rsidR="00BF2632" w:rsidRDefault="00CD55E6">
      <w:pPr>
        <w:spacing w:before="103" w:line="224" w:lineRule="auto"/>
        <w:ind w:left="609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7"/>
          <w:sz w:val="33"/>
          <w:szCs w:val="33"/>
        </w:rPr>
        <w:lastRenderedPageBreak/>
        <w:t>附件</w:t>
      </w:r>
      <w:r>
        <w:rPr>
          <w:rFonts w:ascii="黑体" w:eastAsia="黑体" w:hAnsi="黑体" w:cs="黑体"/>
          <w:b/>
          <w:bCs/>
          <w:spacing w:val="7"/>
          <w:sz w:val="33"/>
          <w:szCs w:val="33"/>
        </w:rPr>
        <w:t>1-2</w:t>
      </w:r>
    </w:p>
    <w:p w14:paraId="75125628" w14:textId="77777777" w:rsidR="00BF2632" w:rsidRDefault="00CD55E6">
      <w:pPr>
        <w:spacing w:before="198" w:line="219" w:lineRule="auto"/>
        <w:ind w:left="152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5"/>
          <w:sz w:val="44"/>
          <w:szCs w:val="44"/>
        </w:rPr>
        <w:t>部门整体支出绩效自评基础数据表</w:t>
      </w:r>
    </w:p>
    <w:p w14:paraId="5B802AAD" w14:textId="77777777" w:rsidR="00BF2632" w:rsidRDefault="00CD55E6">
      <w:pPr>
        <w:spacing w:before="251" w:line="219" w:lineRule="auto"/>
        <w:ind w:left="678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b/>
          <w:bCs/>
          <w:spacing w:val="18"/>
          <w:sz w:val="22"/>
          <w:szCs w:val="22"/>
        </w:rPr>
        <w:t>填报单位：</w:t>
      </w:r>
      <w:r>
        <w:rPr>
          <w:rFonts w:ascii="宋体" w:eastAsia="宋体" w:hAnsi="宋体" w:cs="宋体" w:hint="eastAsia"/>
          <w:b/>
          <w:bCs/>
          <w:spacing w:val="18"/>
          <w:sz w:val="22"/>
          <w:szCs w:val="22"/>
        </w:rPr>
        <w:t>长沙县泉塘街道办事处</w:t>
      </w:r>
    </w:p>
    <w:tbl>
      <w:tblPr>
        <w:tblStyle w:val="TableNormal"/>
        <w:tblpPr w:leftFromText="180" w:rightFromText="180" w:vertAnchor="text" w:horzAnchor="page" w:tblpX="1086" w:tblpY="44"/>
        <w:tblOverlap w:val="never"/>
        <w:tblW w:w="9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1049"/>
        <w:gridCol w:w="819"/>
        <w:gridCol w:w="1358"/>
        <w:gridCol w:w="1139"/>
        <w:gridCol w:w="959"/>
        <w:gridCol w:w="1054"/>
      </w:tblGrid>
      <w:tr w:rsidR="00BF2632" w14:paraId="5CA15731" w14:textId="77777777">
        <w:trPr>
          <w:trHeight w:val="774"/>
        </w:trPr>
        <w:tc>
          <w:tcPr>
            <w:tcW w:w="3082" w:type="dxa"/>
            <w:vMerge w:val="restart"/>
            <w:tcBorders>
              <w:bottom w:val="nil"/>
            </w:tcBorders>
          </w:tcPr>
          <w:p w14:paraId="5EF20949" w14:textId="77777777" w:rsidR="00BF2632" w:rsidRDefault="00BF2632">
            <w:pPr>
              <w:spacing w:line="384" w:lineRule="auto"/>
            </w:pPr>
          </w:p>
          <w:p w14:paraId="065B1894" w14:textId="77777777" w:rsidR="00BF2632" w:rsidRDefault="00CD55E6">
            <w:pPr>
              <w:spacing w:before="65" w:line="219" w:lineRule="auto"/>
              <w:ind w:left="7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财政供养人员情况</w:t>
            </w:r>
          </w:p>
        </w:tc>
        <w:tc>
          <w:tcPr>
            <w:tcW w:w="1868" w:type="dxa"/>
            <w:gridSpan w:val="2"/>
          </w:tcPr>
          <w:p w14:paraId="6FCA9E2F" w14:textId="77777777" w:rsidR="00BF2632" w:rsidRDefault="00CD55E6">
            <w:pPr>
              <w:spacing w:before="293" w:line="219" w:lineRule="auto"/>
              <w:ind w:left="6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编制数</w:t>
            </w:r>
          </w:p>
        </w:tc>
        <w:tc>
          <w:tcPr>
            <w:tcW w:w="2497" w:type="dxa"/>
            <w:gridSpan w:val="2"/>
          </w:tcPr>
          <w:p w14:paraId="4B2368A9" w14:textId="77777777" w:rsidR="00BF2632" w:rsidRDefault="00CD55E6">
            <w:pPr>
              <w:spacing w:before="293" w:line="219" w:lineRule="auto"/>
              <w:ind w:left="3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年实际在职人数</w:t>
            </w:r>
          </w:p>
        </w:tc>
        <w:tc>
          <w:tcPr>
            <w:tcW w:w="2013" w:type="dxa"/>
            <w:gridSpan w:val="2"/>
          </w:tcPr>
          <w:p w14:paraId="2872F157" w14:textId="77777777" w:rsidR="00BF2632" w:rsidRDefault="00CD55E6">
            <w:pPr>
              <w:spacing w:before="293" w:line="219" w:lineRule="auto"/>
              <w:ind w:left="6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控制率</w:t>
            </w:r>
          </w:p>
        </w:tc>
      </w:tr>
      <w:tr w:rsidR="00BF2632" w14:paraId="3E42B339" w14:textId="77777777">
        <w:trPr>
          <w:trHeight w:val="310"/>
        </w:trPr>
        <w:tc>
          <w:tcPr>
            <w:tcW w:w="3082" w:type="dxa"/>
            <w:vMerge/>
            <w:tcBorders>
              <w:top w:val="nil"/>
            </w:tcBorders>
          </w:tcPr>
          <w:p w14:paraId="349AE2AB" w14:textId="77777777" w:rsidR="00BF2632" w:rsidRDefault="00BF2632"/>
        </w:tc>
        <w:tc>
          <w:tcPr>
            <w:tcW w:w="1868" w:type="dxa"/>
            <w:gridSpan w:val="2"/>
            <w:vAlign w:val="center"/>
          </w:tcPr>
          <w:p w14:paraId="34F69B3B" w14:textId="156E2CDF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2497" w:type="dxa"/>
            <w:gridSpan w:val="2"/>
            <w:vAlign w:val="center"/>
          </w:tcPr>
          <w:p w14:paraId="73ADE97E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57</w:t>
            </w:r>
          </w:p>
        </w:tc>
        <w:tc>
          <w:tcPr>
            <w:tcW w:w="2013" w:type="dxa"/>
            <w:gridSpan w:val="2"/>
            <w:vAlign w:val="center"/>
          </w:tcPr>
          <w:p w14:paraId="71E3766A" w14:textId="4161DE54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81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43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%</w:t>
            </w:r>
          </w:p>
        </w:tc>
      </w:tr>
      <w:tr w:rsidR="00BF2632" w14:paraId="571BD1B5" w14:textId="77777777">
        <w:trPr>
          <w:trHeight w:val="369"/>
        </w:trPr>
        <w:tc>
          <w:tcPr>
            <w:tcW w:w="3082" w:type="dxa"/>
          </w:tcPr>
          <w:p w14:paraId="1FE26F25" w14:textId="77777777" w:rsidR="00BF2632" w:rsidRDefault="00CD55E6">
            <w:pPr>
              <w:spacing w:before="89" w:line="220" w:lineRule="auto"/>
              <w:ind w:left="9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经费控制情况</w:t>
            </w:r>
          </w:p>
        </w:tc>
        <w:tc>
          <w:tcPr>
            <w:tcW w:w="1868" w:type="dxa"/>
            <w:gridSpan w:val="2"/>
          </w:tcPr>
          <w:p w14:paraId="4CCEA553" w14:textId="77777777" w:rsidR="00BF2632" w:rsidRDefault="00CD55E6">
            <w:pPr>
              <w:spacing w:before="86" w:line="219" w:lineRule="auto"/>
              <w:ind w:left="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年决算数</w:t>
            </w:r>
          </w:p>
        </w:tc>
        <w:tc>
          <w:tcPr>
            <w:tcW w:w="2497" w:type="dxa"/>
            <w:gridSpan w:val="2"/>
          </w:tcPr>
          <w:p w14:paraId="2EA9348D" w14:textId="77777777" w:rsidR="00BF2632" w:rsidRDefault="00CD55E6">
            <w:pPr>
              <w:spacing w:before="86" w:line="219" w:lineRule="auto"/>
              <w:ind w:left="6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年预算数</w:t>
            </w:r>
          </w:p>
        </w:tc>
        <w:tc>
          <w:tcPr>
            <w:tcW w:w="2013" w:type="dxa"/>
            <w:gridSpan w:val="2"/>
          </w:tcPr>
          <w:p w14:paraId="2C51BF12" w14:textId="77777777" w:rsidR="00BF2632" w:rsidRDefault="00CD55E6">
            <w:pPr>
              <w:spacing w:before="86" w:line="219" w:lineRule="auto"/>
              <w:ind w:left="4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年决算数</w:t>
            </w:r>
          </w:p>
        </w:tc>
      </w:tr>
      <w:tr w:rsidR="00BF2632" w14:paraId="5CC24EDA" w14:textId="77777777">
        <w:trPr>
          <w:trHeight w:val="370"/>
        </w:trPr>
        <w:tc>
          <w:tcPr>
            <w:tcW w:w="3082" w:type="dxa"/>
          </w:tcPr>
          <w:p w14:paraId="6148E11F" w14:textId="77777777" w:rsidR="00BF2632" w:rsidRDefault="00CD55E6">
            <w:pPr>
              <w:spacing w:before="90" w:line="220" w:lineRule="auto"/>
              <w:ind w:left="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三</w:t>
            </w:r>
            <w:proofErr w:type="gramStart"/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公经费</w:t>
            </w:r>
            <w:proofErr w:type="gramEnd"/>
          </w:p>
        </w:tc>
        <w:tc>
          <w:tcPr>
            <w:tcW w:w="1868" w:type="dxa"/>
            <w:gridSpan w:val="2"/>
            <w:vAlign w:val="center"/>
          </w:tcPr>
          <w:p w14:paraId="43F15055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75984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1BA3A034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85000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6F459DC4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</w:tr>
      <w:tr w:rsidR="00BF2632" w14:paraId="7DBD8CED" w14:textId="77777777">
        <w:trPr>
          <w:trHeight w:val="389"/>
        </w:trPr>
        <w:tc>
          <w:tcPr>
            <w:tcW w:w="3082" w:type="dxa"/>
          </w:tcPr>
          <w:p w14:paraId="2557FBB4" w14:textId="77777777" w:rsidR="00BF2632" w:rsidRDefault="00CD55E6">
            <w:pPr>
              <w:spacing w:before="100" w:line="219" w:lineRule="auto"/>
              <w:ind w:left="3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z w:val="20"/>
                <w:szCs w:val="20"/>
              </w:rPr>
              <w:t>、公务用车购置和维护经费</w:t>
            </w:r>
          </w:p>
        </w:tc>
        <w:tc>
          <w:tcPr>
            <w:tcW w:w="1868" w:type="dxa"/>
            <w:gridSpan w:val="2"/>
            <w:vAlign w:val="center"/>
          </w:tcPr>
          <w:p w14:paraId="3B60018E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62000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6D288444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70000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4667232F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</w:tr>
      <w:tr w:rsidR="00BF2632" w14:paraId="4C6BE9A5" w14:textId="77777777">
        <w:trPr>
          <w:trHeight w:val="370"/>
        </w:trPr>
        <w:tc>
          <w:tcPr>
            <w:tcW w:w="3082" w:type="dxa"/>
          </w:tcPr>
          <w:p w14:paraId="6BD44B8B" w14:textId="77777777" w:rsidR="00BF2632" w:rsidRDefault="00CD55E6">
            <w:pPr>
              <w:spacing w:before="91" w:line="219" w:lineRule="auto"/>
              <w:ind w:left="8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其中：公车购置</w:t>
            </w:r>
          </w:p>
        </w:tc>
        <w:tc>
          <w:tcPr>
            <w:tcW w:w="1868" w:type="dxa"/>
            <w:gridSpan w:val="2"/>
            <w:vAlign w:val="center"/>
          </w:tcPr>
          <w:p w14:paraId="4A62FF9E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2"/>
            <w:vAlign w:val="center"/>
          </w:tcPr>
          <w:p w14:paraId="52F52E6F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2013" w:type="dxa"/>
            <w:gridSpan w:val="2"/>
            <w:vAlign w:val="center"/>
          </w:tcPr>
          <w:p w14:paraId="23033098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</w:tr>
      <w:tr w:rsidR="00BF2632" w14:paraId="1F034B1B" w14:textId="77777777">
        <w:trPr>
          <w:trHeight w:val="380"/>
        </w:trPr>
        <w:tc>
          <w:tcPr>
            <w:tcW w:w="3082" w:type="dxa"/>
          </w:tcPr>
          <w:p w14:paraId="62EF4225" w14:textId="77777777" w:rsidR="00BF2632" w:rsidRDefault="00CD55E6">
            <w:pPr>
              <w:spacing w:before="91" w:line="219" w:lineRule="auto"/>
              <w:ind w:left="14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公车运行维护</w:t>
            </w:r>
          </w:p>
        </w:tc>
        <w:tc>
          <w:tcPr>
            <w:tcW w:w="1868" w:type="dxa"/>
            <w:gridSpan w:val="2"/>
            <w:vAlign w:val="center"/>
          </w:tcPr>
          <w:p w14:paraId="0FC9722A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62000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3E2D7E3D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70000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7250C0D9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</w:tr>
      <w:tr w:rsidR="00BF2632" w14:paraId="178EA5C3" w14:textId="77777777">
        <w:trPr>
          <w:trHeight w:val="369"/>
        </w:trPr>
        <w:tc>
          <w:tcPr>
            <w:tcW w:w="3082" w:type="dxa"/>
          </w:tcPr>
          <w:p w14:paraId="5C651177" w14:textId="77777777" w:rsidR="00BF2632" w:rsidRDefault="00CD55E6">
            <w:pPr>
              <w:spacing w:before="91" w:line="220" w:lineRule="auto"/>
              <w:ind w:left="3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、出国经费</w:t>
            </w:r>
          </w:p>
        </w:tc>
        <w:tc>
          <w:tcPr>
            <w:tcW w:w="1868" w:type="dxa"/>
            <w:gridSpan w:val="2"/>
            <w:vAlign w:val="center"/>
          </w:tcPr>
          <w:p w14:paraId="2C5BE716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2"/>
            <w:vAlign w:val="center"/>
          </w:tcPr>
          <w:p w14:paraId="5CBCFD33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2013" w:type="dxa"/>
            <w:gridSpan w:val="2"/>
            <w:vAlign w:val="center"/>
          </w:tcPr>
          <w:p w14:paraId="594A6EEF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</w:tr>
      <w:tr w:rsidR="00BF2632" w14:paraId="0319501B" w14:textId="77777777">
        <w:trPr>
          <w:trHeight w:val="369"/>
        </w:trPr>
        <w:tc>
          <w:tcPr>
            <w:tcW w:w="3082" w:type="dxa"/>
          </w:tcPr>
          <w:p w14:paraId="5679E2A2" w14:textId="77777777" w:rsidR="00BF2632" w:rsidRDefault="00CD55E6">
            <w:pPr>
              <w:spacing w:before="92" w:line="219" w:lineRule="auto"/>
              <w:ind w:left="3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、公务接待</w:t>
            </w:r>
          </w:p>
        </w:tc>
        <w:tc>
          <w:tcPr>
            <w:tcW w:w="1868" w:type="dxa"/>
            <w:gridSpan w:val="2"/>
            <w:vAlign w:val="center"/>
          </w:tcPr>
          <w:p w14:paraId="1CF854EB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13984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7DDE7CB5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15000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5B631494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</w:tr>
      <w:tr w:rsidR="00BF2632" w14:paraId="440F7252" w14:textId="77777777">
        <w:trPr>
          <w:trHeight w:val="390"/>
        </w:trPr>
        <w:tc>
          <w:tcPr>
            <w:tcW w:w="3082" w:type="dxa"/>
          </w:tcPr>
          <w:p w14:paraId="7D22C338" w14:textId="77777777" w:rsidR="00BF2632" w:rsidRDefault="00CD55E6">
            <w:pPr>
              <w:spacing w:before="103" w:line="220" w:lineRule="auto"/>
              <w:ind w:left="1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项目支出：</w:t>
            </w:r>
          </w:p>
        </w:tc>
        <w:tc>
          <w:tcPr>
            <w:tcW w:w="1868" w:type="dxa"/>
            <w:gridSpan w:val="2"/>
            <w:vAlign w:val="center"/>
          </w:tcPr>
          <w:p w14:paraId="39A82A04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93908912.95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0360B0CD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37220000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2F6B57AE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161567035.94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</w:tr>
      <w:tr w:rsidR="00BF2632" w14:paraId="09A4AA2D" w14:textId="77777777">
        <w:trPr>
          <w:trHeight w:val="379"/>
        </w:trPr>
        <w:tc>
          <w:tcPr>
            <w:tcW w:w="3082" w:type="dxa"/>
          </w:tcPr>
          <w:p w14:paraId="1FA191E7" w14:textId="77777777" w:rsidR="00BF2632" w:rsidRDefault="00CD55E6">
            <w:pPr>
              <w:spacing w:before="93" w:line="219" w:lineRule="auto"/>
              <w:ind w:left="3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、业务工作专项</w:t>
            </w:r>
          </w:p>
        </w:tc>
        <w:tc>
          <w:tcPr>
            <w:tcW w:w="1868" w:type="dxa"/>
            <w:gridSpan w:val="2"/>
            <w:vAlign w:val="center"/>
          </w:tcPr>
          <w:p w14:paraId="146703CB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59898985.83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4F09310D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27220000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2EABA34E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101427221.18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</w:tr>
      <w:tr w:rsidR="00BF2632" w14:paraId="2FB39B64" w14:textId="77777777">
        <w:trPr>
          <w:trHeight w:val="370"/>
        </w:trPr>
        <w:tc>
          <w:tcPr>
            <w:tcW w:w="3082" w:type="dxa"/>
          </w:tcPr>
          <w:p w14:paraId="0D2134BA" w14:textId="77777777" w:rsidR="00BF2632" w:rsidRDefault="00CD55E6">
            <w:pPr>
              <w:spacing w:before="94" w:line="220" w:lineRule="auto"/>
              <w:ind w:left="3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、运行维护专项</w:t>
            </w:r>
          </w:p>
        </w:tc>
        <w:tc>
          <w:tcPr>
            <w:tcW w:w="1868" w:type="dxa"/>
            <w:gridSpan w:val="2"/>
            <w:vAlign w:val="center"/>
          </w:tcPr>
          <w:p w14:paraId="4DF075C6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34009927.12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1CE2FB3B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10000000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4ACCD927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60139814.76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</w:tr>
      <w:tr w:rsidR="00BF2632" w14:paraId="0FB88069" w14:textId="77777777">
        <w:trPr>
          <w:trHeight w:val="370"/>
        </w:trPr>
        <w:tc>
          <w:tcPr>
            <w:tcW w:w="3082" w:type="dxa"/>
          </w:tcPr>
          <w:p w14:paraId="185D0639" w14:textId="77777777" w:rsidR="00BF2632" w:rsidRDefault="00BF2632"/>
        </w:tc>
        <w:tc>
          <w:tcPr>
            <w:tcW w:w="1868" w:type="dxa"/>
            <w:gridSpan w:val="2"/>
            <w:vAlign w:val="center"/>
          </w:tcPr>
          <w:p w14:paraId="43C489B4" w14:textId="77777777" w:rsidR="00BF2632" w:rsidRDefault="00BF263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Align w:val="center"/>
          </w:tcPr>
          <w:p w14:paraId="65E3A5CA" w14:textId="77777777" w:rsidR="00BF2632" w:rsidRDefault="00BF263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695C29B2" w14:textId="77777777" w:rsidR="00BF2632" w:rsidRDefault="00BF263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F2632" w14:paraId="142B227B" w14:textId="77777777">
        <w:trPr>
          <w:trHeight w:val="369"/>
        </w:trPr>
        <w:tc>
          <w:tcPr>
            <w:tcW w:w="3082" w:type="dxa"/>
          </w:tcPr>
          <w:p w14:paraId="34230174" w14:textId="77777777" w:rsidR="00BF2632" w:rsidRDefault="00CD55E6">
            <w:pPr>
              <w:spacing w:before="94" w:line="220" w:lineRule="auto"/>
              <w:ind w:left="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公用经费</w:t>
            </w:r>
          </w:p>
        </w:tc>
        <w:tc>
          <w:tcPr>
            <w:tcW w:w="1868" w:type="dxa"/>
            <w:gridSpan w:val="2"/>
            <w:vAlign w:val="center"/>
          </w:tcPr>
          <w:p w14:paraId="3DFB99A8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11663096.08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784285B0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2789359.44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2B0FB1F7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27653364.71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</w:tr>
      <w:tr w:rsidR="00BF2632" w14:paraId="32AD5C59" w14:textId="77777777">
        <w:trPr>
          <w:trHeight w:val="389"/>
        </w:trPr>
        <w:tc>
          <w:tcPr>
            <w:tcW w:w="3082" w:type="dxa"/>
          </w:tcPr>
          <w:p w14:paraId="55D682AD" w14:textId="77777777" w:rsidR="00BF2632" w:rsidRDefault="00CD55E6">
            <w:pPr>
              <w:spacing w:before="105" w:line="219" w:lineRule="auto"/>
              <w:ind w:left="3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其中：办公经费</w:t>
            </w:r>
          </w:p>
        </w:tc>
        <w:tc>
          <w:tcPr>
            <w:tcW w:w="1868" w:type="dxa"/>
            <w:gridSpan w:val="2"/>
            <w:vAlign w:val="center"/>
          </w:tcPr>
          <w:p w14:paraId="21601751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1297438.32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7E6B4A8D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650000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7517F20A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10770610.39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</w:tr>
      <w:tr w:rsidR="00BF2632" w14:paraId="05CDE456" w14:textId="77777777">
        <w:trPr>
          <w:trHeight w:val="370"/>
        </w:trPr>
        <w:tc>
          <w:tcPr>
            <w:tcW w:w="3082" w:type="dxa"/>
          </w:tcPr>
          <w:p w14:paraId="3FBC9FC5" w14:textId="77777777" w:rsidR="00BF2632" w:rsidRDefault="00CD55E6">
            <w:pPr>
              <w:spacing w:before="96" w:line="219" w:lineRule="auto"/>
              <w:ind w:left="10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水费、电费、差旅费</w:t>
            </w:r>
          </w:p>
        </w:tc>
        <w:tc>
          <w:tcPr>
            <w:tcW w:w="1868" w:type="dxa"/>
            <w:gridSpan w:val="2"/>
            <w:vAlign w:val="center"/>
          </w:tcPr>
          <w:p w14:paraId="424A0F73" w14:textId="77777777" w:rsidR="00BF2632" w:rsidRDefault="00CD55E6">
            <w:pPr>
              <w:ind w:firstLineChars="100" w:firstLine="20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875400.96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2E3F822D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150000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5571B231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658818.26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</w:tr>
      <w:tr w:rsidR="00BF2632" w14:paraId="260B0D0F" w14:textId="77777777">
        <w:trPr>
          <w:trHeight w:val="370"/>
        </w:trPr>
        <w:tc>
          <w:tcPr>
            <w:tcW w:w="3082" w:type="dxa"/>
          </w:tcPr>
          <w:p w14:paraId="46BD6540" w14:textId="77777777" w:rsidR="00BF2632" w:rsidRDefault="00CD55E6">
            <w:pPr>
              <w:spacing w:before="94" w:line="219" w:lineRule="auto"/>
              <w:ind w:left="10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会议费、培训费</w:t>
            </w:r>
          </w:p>
        </w:tc>
        <w:tc>
          <w:tcPr>
            <w:tcW w:w="1868" w:type="dxa"/>
            <w:gridSpan w:val="2"/>
            <w:vAlign w:val="center"/>
          </w:tcPr>
          <w:p w14:paraId="6AE20FF4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43874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7D8AFD52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35000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58253264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79030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</w:tr>
      <w:tr w:rsidR="00BF2632" w14:paraId="5699A4B8" w14:textId="77777777">
        <w:trPr>
          <w:trHeight w:val="380"/>
        </w:trPr>
        <w:tc>
          <w:tcPr>
            <w:tcW w:w="3082" w:type="dxa"/>
          </w:tcPr>
          <w:p w14:paraId="1100AD0D" w14:textId="77777777" w:rsidR="00BF2632" w:rsidRDefault="00CD55E6">
            <w:pPr>
              <w:spacing w:before="95" w:line="219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政府采购金额</w:t>
            </w:r>
          </w:p>
        </w:tc>
        <w:tc>
          <w:tcPr>
            <w:tcW w:w="1868" w:type="dxa"/>
            <w:gridSpan w:val="2"/>
            <w:vAlign w:val="center"/>
          </w:tcPr>
          <w:p w14:paraId="61FB92D4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1182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2497" w:type="dxa"/>
            <w:gridSpan w:val="2"/>
            <w:vAlign w:val="center"/>
          </w:tcPr>
          <w:p w14:paraId="0B3CB752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818.40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2013" w:type="dxa"/>
            <w:gridSpan w:val="2"/>
            <w:vAlign w:val="center"/>
          </w:tcPr>
          <w:p w14:paraId="33517246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8330.89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万元</w:t>
            </w:r>
          </w:p>
        </w:tc>
      </w:tr>
      <w:tr w:rsidR="00BF2632" w14:paraId="1556FA88" w14:textId="77777777">
        <w:trPr>
          <w:trHeight w:val="370"/>
        </w:trPr>
        <w:tc>
          <w:tcPr>
            <w:tcW w:w="3082" w:type="dxa"/>
          </w:tcPr>
          <w:p w14:paraId="5F511703" w14:textId="77777777" w:rsidR="00BF2632" w:rsidRDefault="00CD55E6">
            <w:pPr>
              <w:spacing w:before="96" w:line="219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部门整体支出预算调整</w:t>
            </w:r>
          </w:p>
        </w:tc>
        <w:tc>
          <w:tcPr>
            <w:tcW w:w="1868" w:type="dxa"/>
            <w:gridSpan w:val="2"/>
            <w:vAlign w:val="center"/>
          </w:tcPr>
          <w:p w14:paraId="44ECA4B5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123910306.31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497" w:type="dxa"/>
            <w:gridSpan w:val="2"/>
            <w:vAlign w:val="center"/>
          </w:tcPr>
          <w:p w14:paraId="45778CB2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48359837.46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  <w:tc>
          <w:tcPr>
            <w:tcW w:w="2013" w:type="dxa"/>
            <w:gridSpan w:val="2"/>
            <w:vAlign w:val="center"/>
          </w:tcPr>
          <w:p w14:paraId="165D5372" w14:textId="77777777" w:rsidR="00BF2632" w:rsidRDefault="00CD55E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208752294.90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元</w:t>
            </w:r>
          </w:p>
        </w:tc>
      </w:tr>
      <w:tr w:rsidR="00BF2632" w14:paraId="467D6EB6" w14:textId="77777777">
        <w:trPr>
          <w:trHeight w:val="1039"/>
        </w:trPr>
        <w:tc>
          <w:tcPr>
            <w:tcW w:w="3082" w:type="dxa"/>
            <w:vMerge w:val="restart"/>
            <w:tcBorders>
              <w:bottom w:val="nil"/>
            </w:tcBorders>
          </w:tcPr>
          <w:p w14:paraId="44D5FD23" w14:textId="77777777" w:rsidR="00BF2632" w:rsidRDefault="00BF2632">
            <w:pPr>
              <w:spacing w:line="448" w:lineRule="auto"/>
            </w:pPr>
          </w:p>
          <w:p w14:paraId="605CF75D" w14:textId="77777777" w:rsidR="00BF2632" w:rsidRDefault="00CD55E6">
            <w:pPr>
              <w:spacing w:before="65" w:line="320" w:lineRule="exact"/>
              <w:ind w:left="7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8"/>
                <w:sz w:val="20"/>
                <w:szCs w:val="20"/>
              </w:rPr>
              <w:t>楼堂馆所控制情况</w:t>
            </w:r>
          </w:p>
          <w:p w14:paraId="698A87D8" w14:textId="77777777" w:rsidR="00BF2632" w:rsidRDefault="00CD55E6">
            <w:pPr>
              <w:spacing w:line="219" w:lineRule="auto"/>
              <w:ind w:left="6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(2022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年完工项目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14:paraId="028A5A3D" w14:textId="77777777" w:rsidR="00BF2632" w:rsidRDefault="00CD55E6">
            <w:pPr>
              <w:spacing w:before="243" w:line="274" w:lineRule="auto"/>
              <w:ind w:left="285" w:right="170" w:hanging="2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批复规模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11"/>
                <w:sz w:val="20"/>
                <w:szCs w:val="20"/>
              </w:rPr>
              <w:t>(m²)</w:t>
            </w:r>
          </w:p>
        </w:tc>
        <w:tc>
          <w:tcPr>
            <w:tcW w:w="819" w:type="dxa"/>
          </w:tcPr>
          <w:p w14:paraId="10B497CD" w14:textId="77777777" w:rsidR="00BF2632" w:rsidRDefault="00CD55E6">
            <w:pPr>
              <w:spacing w:before="113" w:line="310" w:lineRule="exact"/>
              <w:ind w:left="2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position w:val="7"/>
                <w:sz w:val="20"/>
                <w:szCs w:val="20"/>
              </w:rPr>
              <w:t>实际</w:t>
            </w:r>
          </w:p>
          <w:p w14:paraId="7B304B71" w14:textId="77777777" w:rsidR="00BF2632" w:rsidRDefault="00CD55E6">
            <w:pPr>
              <w:spacing w:line="219" w:lineRule="auto"/>
              <w:ind w:left="2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规模</w:t>
            </w:r>
          </w:p>
          <w:p w14:paraId="06CB3932" w14:textId="77777777" w:rsidR="00BF2632" w:rsidRDefault="00CD55E6">
            <w:pPr>
              <w:spacing w:before="95" w:line="222" w:lineRule="auto"/>
              <w:ind w:left="1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11"/>
                <w:sz w:val="20"/>
                <w:szCs w:val="20"/>
              </w:rPr>
              <w:t>(m²)</w:t>
            </w:r>
          </w:p>
        </w:tc>
        <w:tc>
          <w:tcPr>
            <w:tcW w:w="1358" w:type="dxa"/>
          </w:tcPr>
          <w:p w14:paraId="3D5DF27B" w14:textId="77777777" w:rsidR="00BF2632" w:rsidRDefault="00BF2632">
            <w:pPr>
              <w:spacing w:line="356" w:lineRule="auto"/>
            </w:pPr>
          </w:p>
          <w:p w14:paraId="582C1ED1" w14:textId="77777777" w:rsidR="00BF2632" w:rsidRDefault="00CD55E6">
            <w:pPr>
              <w:spacing w:before="65" w:line="219" w:lineRule="auto"/>
              <w:ind w:left="1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规模控制率</w:t>
            </w:r>
          </w:p>
        </w:tc>
        <w:tc>
          <w:tcPr>
            <w:tcW w:w="1139" w:type="dxa"/>
          </w:tcPr>
          <w:p w14:paraId="2FA7125E" w14:textId="77777777" w:rsidR="00BF2632" w:rsidRDefault="00CD55E6">
            <w:pPr>
              <w:spacing w:before="262" w:line="263" w:lineRule="auto"/>
              <w:ind w:left="269" w:right="168" w:hanging="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预算投资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7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b/>
                <w:bCs/>
                <w:spacing w:val="7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spacing w:val="7"/>
                <w:sz w:val="20"/>
                <w:szCs w:val="20"/>
              </w:rPr>
              <w:t>)</w:t>
            </w:r>
          </w:p>
        </w:tc>
        <w:tc>
          <w:tcPr>
            <w:tcW w:w="959" w:type="dxa"/>
          </w:tcPr>
          <w:p w14:paraId="37785CD7" w14:textId="77777777" w:rsidR="00BF2632" w:rsidRDefault="00CD55E6">
            <w:pPr>
              <w:spacing w:before="103" w:line="220" w:lineRule="auto"/>
              <w:ind w:left="2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0"/>
                <w:szCs w:val="20"/>
              </w:rPr>
              <w:t>实际</w:t>
            </w:r>
          </w:p>
          <w:p w14:paraId="1F8E82E4" w14:textId="77777777" w:rsidR="00BF2632" w:rsidRDefault="00CD55E6">
            <w:pPr>
              <w:spacing w:before="70" w:line="258" w:lineRule="auto"/>
              <w:ind w:left="180" w:right="130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8"/>
                <w:sz w:val="20"/>
                <w:szCs w:val="20"/>
              </w:rPr>
              <w:t>投资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7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b/>
                <w:bCs/>
                <w:spacing w:val="7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spacing w:val="7"/>
                <w:sz w:val="20"/>
                <w:szCs w:val="20"/>
              </w:rPr>
              <w:t>)</w:t>
            </w:r>
          </w:p>
        </w:tc>
        <w:tc>
          <w:tcPr>
            <w:tcW w:w="1054" w:type="dxa"/>
          </w:tcPr>
          <w:p w14:paraId="3940360D" w14:textId="77777777" w:rsidR="00BF2632" w:rsidRDefault="00CD55E6">
            <w:pPr>
              <w:spacing w:before="263" w:line="219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0"/>
                <w:szCs w:val="20"/>
              </w:rPr>
              <w:t>投资概算</w:t>
            </w:r>
          </w:p>
          <w:p w14:paraId="6F6666AA" w14:textId="77777777" w:rsidR="00BF2632" w:rsidRDefault="00CD55E6">
            <w:pPr>
              <w:spacing w:before="92" w:line="219" w:lineRule="auto"/>
              <w:ind w:left="2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0"/>
                <w:szCs w:val="20"/>
              </w:rPr>
              <w:t>控制率</w:t>
            </w:r>
          </w:p>
        </w:tc>
      </w:tr>
      <w:tr w:rsidR="00BF2632" w14:paraId="46B3655A" w14:textId="77777777">
        <w:trPr>
          <w:trHeight w:val="439"/>
        </w:trPr>
        <w:tc>
          <w:tcPr>
            <w:tcW w:w="3082" w:type="dxa"/>
            <w:vMerge/>
            <w:tcBorders>
              <w:top w:val="nil"/>
            </w:tcBorders>
          </w:tcPr>
          <w:p w14:paraId="550D05C5" w14:textId="77777777" w:rsidR="00BF2632" w:rsidRDefault="00BF2632"/>
        </w:tc>
        <w:tc>
          <w:tcPr>
            <w:tcW w:w="1049" w:type="dxa"/>
            <w:vAlign w:val="center"/>
          </w:tcPr>
          <w:p w14:paraId="6FA3459C" w14:textId="77777777" w:rsidR="00BF2632" w:rsidRDefault="00CD55E6">
            <w:pPr>
              <w:jc w:val="center"/>
              <w:rPr>
                <w:rFonts w:eastAsia="宋体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14:paraId="65B252DA" w14:textId="77777777" w:rsidR="00BF2632" w:rsidRDefault="00CD55E6">
            <w:pPr>
              <w:jc w:val="center"/>
              <w:rPr>
                <w:rFonts w:eastAsia="宋体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14:paraId="052165AB" w14:textId="77777777" w:rsidR="00BF2632" w:rsidRDefault="00CD55E6">
            <w:pPr>
              <w:jc w:val="center"/>
              <w:rPr>
                <w:rFonts w:eastAsia="宋体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14:paraId="6D45F6E2" w14:textId="77777777" w:rsidR="00BF2632" w:rsidRDefault="00CD55E6">
            <w:pPr>
              <w:jc w:val="center"/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14:paraId="301D2AEC" w14:textId="77777777" w:rsidR="00BF2632" w:rsidRDefault="00CD55E6">
            <w:pPr>
              <w:jc w:val="center"/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054" w:type="dxa"/>
            <w:vAlign w:val="center"/>
          </w:tcPr>
          <w:p w14:paraId="6A046C16" w14:textId="77777777" w:rsidR="00BF2632" w:rsidRDefault="00CD55E6">
            <w:pPr>
              <w:jc w:val="center"/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</w:t>
            </w:r>
          </w:p>
        </w:tc>
      </w:tr>
      <w:tr w:rsidR="00BF2632" w14:paraId="15AE464B" w14:textId="77777777">
        <w:trPr>
          <w:trHeight w:val="434"/>
        </w:trPr>
        <w:tc>
          <w:tcPr>
            <w:tcW w:w="3082" w:type="dxa"/>
          </w:tcPr>
          <w:p w14:paraId="6B4413F8" w14:textId="77777777" w:rsidR="00BF2632" w:rsidRDefault="00CD55E6">
            <w:pPr>
              <w:spacing w:before="128" w:line="219" w:lineRule="auto"/>
              <w:ind w:left="7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厉行节约保障措施</w:t>
            </w:r>
          </w:p>
        </w:tc>
        <w:tc>
          <w:tcPr>
            <w:tcW w:w="6378" w:type="dxa"/>
            <w:gridSpan w:val="6"/>
            <w:vAlign w:val="center"/>
          </w:tcPr>
          <w:p w14:paraId="2DBF0EFA" w14:textId="77777777" w:rsidR="00BF2632" w:rsidRDefault="00CD55E6"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省、市、县下发关于厉行节约、工作作风等制度或会议要求、《关于明确长沙县泉塘办事处公务用餐有关事项的通知》等</w:t>
            </w:r>
          </w:p>
        </w:tc>
      </w:tr>
    </w:tbl>
    <w:p w14:paraId="59CB6AEF" w14:textId="77777777" w:rsidR="00BF2632" w:rsidRDefault="00BF2632">
      <w:pPr>
        <w:spacing w:line="68" w:lineRule="exact"/>
      </w:pPr>
    </w:p>
    <w:p w14:paraId="6BD23BCC" w14:textId="77777777" w:rsidR="00BF2632" w:rsidRDefault="00CD55E6">
      <w:pPr>
        <w:spacing w:before="99" w:line="259" w:lineRule="auto"/>
        <w:ind w:left="734" w:right="157" w:hanging="639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  <w:spacing w:val="-4"/>
          <w:sz w:val="20"/>
          <w:szCs w:val="20"/>
        </w:rPr>
        <w:t>说明：</w:t>
      </w:r>
      <w:r>
        <w:rPr>
          <w:rFonts w:ascii="仿宋" w:eastAsia="仿宋" w:hAnsi="仿宋" w:cs="仿宋"/>
          <w:spacing w:val="100"/>
          <w:sz w:val="20"/>
          <w:szCs w:val="20"/>
        </w:rPr>
        <w:t xml:space="preserve"> </w:t>
      </w:r>
      <w:r>
        <w:rPr>
          <w:rFonts w:ascii="仿宋" w:eastAsia="仿宋" w:hAnsi="仿宋" w:cs="仿宋"/>
          <w:spacing w:val="-4"/>
          <w:sz w:val="20"/>
          <w:szCs w:val="20"/>
        </w:rPr>
        <w:t>“</w:t>
      </w:r>
      <w:r>
        <w:rPr>
          <w:rFonts w:ascii="仿宋" w:eastAsia="仿宋" w:hAnsi="仿宋" w:cs="仿宋"/>
          <w:spacing w:val="-4"/>
          <w:sz w:val="20"/>
          <w:szCs w:val="20"/>
        </w:rPr>
        <w:t>项目支出</w:t>
      </w:r>
      <w:r>
        <w:rPr>
          <w:rFonts w:ascii="仿宋" w:eastAsia="仿宋" w:hAnsi="仿宋" w:cs="仿宋"/>
          <w:spacing w:val="-4"/>
          <w:sz w:val="20"/>
          <w:szCs w:val="20"/>
        </w:rPr>
        <w:t>”</w:t>
      </w:r>
      <w:r>
        <w:rPr>
          <w:rFonts w:ascii="仿宋" w:eastAsia="仿宋" w:hAnsi="仿宋" w:cs="仿宋"/>
          <w:spacing w:val="-4"/>
          <w:sz w:val="20"/>
          <w:szCs w:val="20"/>
        </w:rPr>
        <w:t>需要填报除公共专项资金和基本支出以外的所有项目情况，包括业务工作项目、运行</w:t>
      </w:r>
      <w:r>
        <w:rPr>
          <w:rFonts w:ascii="仿宋" w:eastAsia="仿宋" w:hAnsi="仿宋" w:cs="仿宋"/>
          <w:sz w:val="20"/>
          <w:szCs w:val="20"/>
        </w:rPr>
        <w:t xml:space="preserve"> </w:t>
      </w:r>
      <w:r>
        <w:rPr>
          <w:rFonts w:ascii="仿宋" w:eastAsia="仿宋" w:hAnsi="仿宋" w:cs="仿宋"/>
          <w:spacing w:val="-9"/>
          <w:sz w:val="20"/>
          <w:szCs w:val="20"/>
        </w:rPr>
        <w:t>维护项目等；</w:t>
      </w:r>
      <w:r>
        <w:rPr>
          <w:rFonts w:ascii="仿宋" w:eastAsia="仿宋" w:hAnsi="仿宋" w:cs="仿宋"/>
          <w:spacing w:val="27"/>
          <w:sz w:val="20"/>
          <w:szCs w:val="20"/>
        </w:rPr>
        <w:t xml:space="preserve">  </w:t>
      </w:r>
      <w:r>
        <w:rPr>
          <w:rFonts w:ascii="仿宋" w:eastAsia="仿宋" w:hAnsi="仿宋" w:cs="仿宋"/>
          <w:spacing w:val="-9"/>
          <w:sz w:val="20"/>
          <w:szCs w:val="20"/>
        </w:rPr>
        <w:t>“</w:t>
      </w:r>
      <w:r>
        <w:rPr>
          <w:rFonts w:ascii="仿宋" w:eastAsia="仿宋" w:hAnsi="仿宋" w:cs="仿宋"/>
          <w:spacing w:val="-9"/>
          <w:sz w:val="20"/>
          <w:szCs w:val="20"/>
        </w:rPr>
        <w:t>公用经费</w:t>
      </w:r>
      <w:r>
        <w:rPr>
          <w:rFonts w:ascii="仿宋" w:eastAsia="仿宋" w:hAnsi="仿宋" w:cs="仿宋"/>
          <w:spacing w:val="-9"/>
          <w:sz w:val="20"/>
          <w:szCs w:val="20"/>
        </w:rPr>
        <w:t>”</w:t>
      </w:r>
      <w:r>
        <w:rPr>
          <w:rFonts w:ascii="仿宋" w:eastAsia="仿宋" w:hAnsi="仿宋" w:cs="仿宋"/>
          <w:spacing w:val="-9"/>
          <w:sz w:val="20"/>
          <w:szCs w:val="20"/>
        </w:rPr>
        <w:t>填报基本支出中的一般商品和服务支出。</w:t>
      </w:r>
    </w:p>
    <w:p w14:paraId="7B4CED4D" w14:textId="77777777" w:rsidR="00BF2632" w:rsidRDefault="00BF2632">
      <w:pPr>
        <w:spacing w:line="253" w:lineRule="auto"/>
      </w:pPr>
    </w:p>
    <w:p w14:paraId="5138AE43" w14:textId="77777777" w:rsidR="00BF2632" w:rsidRDefault="00BF2632">
      <w:pPr>
        <w:spacing w:line="253" w:lineRule="auto"/>
      </w:pPr>
    </w:p>
    <w:p w14:paraId="068233F5" w14:textId="77777777" w:rsidR="00BF2632" w:rsidRDefault="00BF2632">
      <w:pPr>
        <w:spacing w:line="253" w:lineRule="auto"/>
      </w:pPr>
    </w:p>
    <w:p w14:paraId="4C0FFBE5" w14:textId="77777777" w:rsidR="00BF2632" w:rsidRDefault="00BF2632">
      <w:pPr>
        <w:spacing w:line="253" w:lineRule="auto"/>
      </w:pPr>
    </w:p>
    <w:p w14:paraId="1C3F5B62" w14:textId="77777777" w:rsidR="00BF2632" w:rsidRDefault="00BF2632">
      <w:pPr>
        <w:spacing w:line="253" w:lineRule="auto"/>
      </w:pPr>
    </w:p>
    <w:p w14:paraId="45A17440" w14:textId="77777777" w:rsidR="00BF2632" w:rsidRDefault="00BF2632"/>
    <w:sectPr w:rsidR="00BF2632">
      <w:pgSz w:w="11900" w:h="16820"/>
      <w:pgMar w:top="144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D5CF" w14:textId="77777777" w:rsidR="00BF2632" w:rsidRDefault="00CD55E6">
      <w:r>
        <w:separator/>
      </w:r>
    </w:p>
  </w:endnote>
  <w:endnote w:type="continuationSeparator" w:id="0">
    <w:p w14:paraId="21294BD2" w14:textId="77777777" w:rsidR="00BF2632" w:rsidRDefault="00C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123B" w14:textId="77777777" w:rsidR="00BF2632" w:rsidRDefault="00BF2632">
    <w:pPr>
      <w:spacing w:line="183" w:lineRule="auto"/>
      <w:ind w:left="634"/>
      <w:rPr>
        <w:rFonts w:ascii="宋体" w:eastAsia="宋体" w:hAnsi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0271" w14:textId="77777777" w:rsidR="00BF2632" w:rsidRDefault="00CD55E6">
    <w:pPr>
      <w:spacing w:before="1" w:line="181" w:lineRule="auto"/>
      <w:ind w:left="7975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sz w:val="29"/>
        <w:szCs w:val="29"/>
      </w:rPr>
      <w:t>—7—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0AFE" w14:textId="77777777" w:rsidR="00BF2632" w:rsidRDefault="00BF2632">
    <w:pPr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ABF9" w14:textId="77777777" w:rsidR="00BF2632" w:rsidRDefault="00CD55E6">
    <w:pPr>
      <w:spacing w:line="183" w:lineRule="auto"/>
      <w:ind w:left="8025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—9—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306D" w14:textId="77777777" w:rsidR="00BF2632" w:rsidRDefault="00BF2632">
    <w:pPr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18B3" w14:textId="77777777" w:rsidR="00BF2632" w:rsidRDefault="00BF2632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972F" w14:textId="77777777" w:rsidR="00BF2632" w:rsidRDefault="00CD55E6">
      <w:r>
        <w:separator/>
      </w:r>
    </w:p>
  </w:footnote>
  <w:footnote w:type="continuationSeparator" w:id="0">
    <w:p w14:paraId="29952BDF" w14:textId="77777777" w:rsidR="00BF2632" w:rsidRDefault="00CD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F072" w14:textId="77777777" w:rsidR="00BF2632" w:rsidRDefault="00BF2632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dmZmNmYjMwZDYyZjhhNTNmOTBiNzk0YjAxY2QzZjEifQ=="/>
  </w:docVars>
  <w:rsids>
    <w:rsidRoot w:val="00BF2632"/>
    <w:rsid w:val="00BF2632"/>
    <w:rsid w:val="00CD55E6"/>
    <w:rsid w:val="02584210"/>
    <w:rsid w:val="05DA4860"/>
    <w:rsid w:val="087A4CF0"/>
    <w:rsid w:val="0FE401AA"/>
    <w:rsid w:val="3ABB00A2"/>
    <w:rsid w:val="4567321B"/>
    <w:rsid w:val="5B0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700F8"/>
  <w15:docId w15:val="{4FDF5D04-3D21-4268-8F5E-8A9EF76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rsid w:val="00CD55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D55E6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qingchao li</cp:lastModifiedBy>
  <cp:revision>2</cp:revision>
  <cp:lastPrinted>2023-03-30T07:57:00Z</cp:lastPrinted>
  <dcterms:created xsi:type="dcterms:W3CDTF">2023-10-10T04:53:00Z</dcterms:created>
  <dcterms:modified xsi:type="dcterms:W3CDTF">2023-10-10T04:53:00Z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2023-03-02T09:34:44Z</vt:filetime>
  </property>
  <property fmtid="{D5CDD505-2E9C-101B-9397-08002B2CF9AE}" pid="4" name="UsrData">
    <vt:lpwstr>63fffd210c8b29001598c9b9</vt:lpwstr>
  </property>
  <property fmtid="{D5CDD505-2E9C-101B-9397-08002B2CF9AE}" pid="5" name="KSOProductBuildVer">
    <vt:lpwstr>2052-11.1.0.13703</vt:lpwstr>
  </property>
  <property fmtid="{D5CDD505-2E9C-101B-9397-08002B2CF9AE}" pid="6" name="ICV">
    <vt:lpwstr>AB1C29925BA9467287E5B996D71B5031</vt:lpwstr>
  </property>
</Properties>
</file>