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85" w:line="219" w:lineRule="auto"/>
        <w:ind w:left="2121"/>
        <w:rPr>
          <w:rFonts w:ascii="宋体" w:hAnsi="宋体" w:eastAsia="宋体" w:cs="宋体"/>
          <w:sz w:val="44"/>
          <w:szCs w:val="44"/>
        </w:rPr>
      </w:pPr>
      <w:r>
        <w:rPr>
          <w:rFonts w:ascii="宋体" w:hAnsi="宋体" w:eastAsia="宋体" w:cs="宋体"/>
          <w:b/>
          <w:bCs/>
          <w:spacing w:val="-7"/>
          <w:sz w:val="44"/>
          <w:szCs w:val="44"/>
        </w:rPr>
        <w:t>公共项目支出绩效自评指标表</w:t>
      </w:r>
    </w:p>
    <w:p>
      <w:pPr>
        <w:spacing w:line="61" w:lineRule="exact"/>
      </w:pPr>
    </w:p>
    <w:tbl>
      <w:tblPr>
        <w:tblStyle w:val="6"/>
        <w:tblW w:w="97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09"/>
        <w:gridCol w:w="909"/>
        <w:gridCol w:w="539"/>
        <w:gridCol w:w="3597"/>
        <w:gridCol w:w="2517"/>
        <w:gridCol w:w="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4" w:hRule="atLeast"/>
        </w:trPr>
        <w:tc>
          <w:tcPr>
            <w:tcW w:w="814" w:type="dxa"/>
            <w:vAlign w:val="top"/>
          </w:tcPr>
          <w:p>
            <w:pPr>
              <w:spacing w:before="92" w:line="298" w:lineRule="exact"/>
              <w:ind w:left="197"/>
              <w:rPr>
                <w:rFonts w:ascii="宋体" w:hAnsi="宋体" w:eastAsia="宋体" w:cs="宋体"/>
                <w:sz w:val="20"/>
                <w:szCs w:val="20"/>
              </w:rPr>
            </w:pPr>
            <w:r>
              <w:rPr>
                <w:rFonts w:ascii="宋体" w:hAnsi="宋体" w:eastAsia="宋体" w:cs="宋体"/>
                <w:b/>
                <w:bCs/>
                <w:spacing w:val="-3"/>
                <w:position w:val="7"/>
                <w:sz w:val="20"/>
                <w:szCs w:val="20"/>
              </w:rPr>
              <w:t>一级</w:t>
            </w:r>
          </w:p>
          <w:p>
            <w:pPr>
              <w:spacing w:line="220" w:lineRule="auto"/>
              <w:ind w:left="197"/>
              <w:rPr>
                <w:rFonts w:ascii="宋体" w:hAnsi="宋体" w:eastAsia="宋体" w:cs="宋体"/>
                <w:sz w:val="20"/>
                <w:szCs w:val="20"/>
              </w:rPr>
            </w:pPr>
            <w:r>
              <w:rPr>
                <w:rFonts w:ascii="宋体" w:hAnsi="宋体" w:eastAsia="宋体" w:cs="宋体"/>
                <w:b/>
                <w:bCs/>
                <w:spacing w:val="-5"/>
                <w:sz w:val="20"/>
                <w:szCs w:val="20"/>
              </w:rPr>
              <w:t>指标</w:t>
            </w:r>
          </w:p>
        </w:tc>
        <w:tc>
          <w:tcPr>
            <w:tcW w:w="809" w:type="dxa"/>
            <w:vAlign w:val="top"/>
          </w:tcPr>
          <w:p>
            <w:pPr>
              <w:spacing w:before="105" w:line="278" w:lineRule="exact"/>
              <w:ind w:left="190"/>
              <w:rPr>
                <w:rFonts w:ascii="宋体" w:hAnsi="宋体" w:eastAsia="宋体" w:cs="宋体"/>
                <w:sz w:val="20"/>
                <w:szCs w:val="20"/>
              </w:rPr>
            </w:pPr>
            <w:r>
              <w:rPr>
                <w:rFonts w:ascii="宋体" w:hAnsi="宋体" w:eastAsia="宋体" w:cs="宋体"/>
                <w:spacing w:val="6"/>
                <w:position w:val="5"/>
                <w:sz w:val="20"/>
                <w:szCs w:val="20"/>
              </w:rPr>
              <w:t>二级</w:t>
            </w:r>
          </w:p>
          <w:p>
            <w:pPr>
              <w:spacing w:line="220" w:lineRule="auto"/>
              <w:ind w:left="190"/>
              <w:rPr>
                <w:rFonts w:ascii="宋体" w:hAnsi="宋体" w:eastAsia="宋体" w:cs="宋体"/>
                <w:sz w:val="20"/>
                <w:szCs w:val="20"/>
              </w:rPr>
            </w:pPr>
            <w:r>
              <w:rPr>
                <w:rFonts w:ascii="宋体" w:hAnsi="宋体" w:eastAsia="宋体" w:cs="宋体"/>
                <w:spacing w:val="-3"/>
                <w:sz w:val="20"/>
                <w:szCs w:val="20"/>
              </w:rPr>
              <w:t>指标</w:t>
            </w:r>
          </w:p>
        </w:tc>
        <w:tc>
          <w:tcPr>
            <w:tcW w:w="909" w:type="dxa"/>
            <w:vAlign w:val="top"/>
          </w:tcPr>
          <w:p>
            <w:pPr>
              <w:spacing w:before="85" w:line="288" w:lineRule="exact"/>
              <w:ind w:left="241"/>
              <w:rPr>
                <w:rFonts w:ascii="宋体" w:hAnsi="宋体" w:eastAsia="宋体" w:cs="宋体"/>
                <w:sz w:val="20"/>
                <w:szCs w:val="20"/>
              </w:rPr>
            </w:pPr>
            <w:r>
              <w:rPr>
                <w:rFonts w:ascii="宋体" w:hAnsi="宋体" w:eastAsia="宋体" w:cs="宋体"/>
                <w:spacing w:val="6"/>
                <w:position w:val="6"/>
                <w:sz w:val="20"/>
                <w:szCs w:val="20"/>
              </w:rPr>
              <w:t>三级</w:t>
            </w:r>
          </w:p>
          <w:p>
            <w:pPr>
              <w:spacing w:line="220" w:lineRule="auto"/>
              <w:ind w:left="241"/>
              <w:rPr>
                <w:rFonts w:ascii="宋体" w:hAnsi="宋体" w:eastAsia="宋体" w:cs="宋体"/>
                <w:sz w:val="20"/>
                <w:szCs w:val="20"/>
              </w:rPr>
            </w:pPr>
            <w:r>
              <w:rPr>
                <w:rFonts w:ascii="宋体" w:hAnsi="宋体" w:eastAsia="宋体" w:cs="宋体"/>
                <w:spacing w:val="-3"/>
                <w:sz w:val="20"/>
                <w:szCs w:val="20"/>
              </w:rPr>
              <w:t>指标</w:t>
            </w:r>
          </w:p>
        </w:tc>
        <w:tc>
          <w:tcPr>
            <w:tcW w:w="539" w:type="dxa"/>
            <w:vAlign w:val="top"/>
          </w:tcPr>
          <w:p>
            <w:pPr>
              <w:spacing w:before="233" w:line="219" w:lineRule="auto"/>
              <w:ind w:left="3"/>
              <w:rPr>
                <w:rFonts w:ascii="宋体" w:hAnsi="宋体" w:eastAsia="宋体" w:cs="宋体"/>
                <w:sz w:val="20"/>
                <w:szCs w:val="20"/>
              </w:rPr>
            </w:pPr>
            <w:r>
              <w:rPr>
                <w:rFonts w:ascii="宋体" w:hAnsi="宋体" w:eastAsia="宋体" w:cs="宋体"/>
                <w:spacing w:val="-3"/>
                <w:sz w:val="20"/>
                <w:szCs w:val="20"/>
              </w:rPr>
              <w:t>分值</w:t>
            </w:r>
          </w:p>
        </w:tc>
        <w:tc>
          <w:tcPr>
            <w:tcW w:w="3597" w:type="dxa"/>
            <w:vAlign w:val="top"/>
          </w:tcPr>
          <w:p>
            <w:pPr>
              <w:spacing w:before="233" w:line="220" w:lineRule="auto"/>
              <w:ind w:left="1403"/>
              <w:rPr>
                <w:rFonts w:ascii="宋体" w:hAnsi="宋体" w:eastAsia="宋体" w:cs="宋体"/>
                <w:sz w:val="20"/>
                <w:szCs w:val="20"/>
              </w:rPr>
            </w:pPr>
            <w:r>
              <w:rPr>
                <w:rFonts w:ascii="宋体" w:hAnsi="宋体" w:eastAsia="宋体" w:cs="宋体"/>
                <w:spacing w:val="4"/>
                <w:sz w:val="20"/>
                <w:szCs w:val="20"/>
              </w:rPr>
              <w:t>评分要点</w:t>
            </w:r>
          </w:p>
        </w:tc>
        <w:tc>
          <w:tcPr>
            <w:tcW w:w="2517" w:type="dxa"/>
            <w:vAlign w:val="top"/>
          </w:tcPr>
          <w:p>
            <w:pPr>
              <w:spacing w:before="230" w:line="220" w:lineRule="auto"/>
              <w:ind w:left="869"/>
              <w:rPr>
                <w:rFonts w:ascii="宋体" w:hAnsi="宋体" w:eastAsia="宋体" w:cs="宋体"/>
                <w:sz w:val="20"/>
                <w:szCs w:val="20"/>
              </w:rPr>
            </w:pPr>
            <w:r>
              <w:rPr>
                <w:rFonts w:ascii="宋体" w:hAnsi="宋体" w:eastAsia="宋体" w:cs="宋体"/>
                <w:b/>
                <w:bCs/>
                <w:spacing w:val="-4"/>
                <w:sz w:val="20"/>
                <w:szCs w:val="20"/>
              </w:rPr>
              <w:t>评分标准</w:t>
            </w:r>
          </w:p>
        </w:tc>
        <w:tc>
          <w:tcPr>
            <w:tcW w:w="585" w:type="dxa"/>
            <w:vAlign w:val="top"/>
          </w:tcPr>
          <w:p>
            <w:pPr>
              <w:spacing w:before="233" w:line="219" w:lineRule="auto"/>
              <w:ind w:left="89"/>
              <w:rPr>
                <w:rFonts w:ascii="宋体" w:hAnsi="宋体" w:eastAsia="宋体" w:cs="宋体"/>
                <w:sz w:val="20"/>
                <w:szCs w:val="20"/>
              </w:rPr>
            </w:pPr>
            <w:r>
              <w:rPr>
                <w:rFonts w:ascii="宋体" w:hAnsi="宋体" w:eastAsia="宋体" w:cs="宋体"/>
                <w:spacing w:val="-3"/>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8" w:hRule="atLeast"/>
        </w:trPr>
        <w:tc>
          <w:tcPr>
            <w:tcW w:w="814"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2" w:lineRule="auto"/>
              <w:rPr>
                <w:rFonts w:ascii="Arial"/>
                <w:sz w:val="21"/>
              </w:rPr>
            </w:pPr>
          </w:p>
          <w:p>
            <w:pPr>
              <w:spacing w:before="66" w:line="220" w:lineRule="auto"/>
              <w:ind w:left="195"/>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 xml:space="preserve"> </w:t>
            </w:r>
            <w:r>
              <w:rPr>
                <w:rFonts w:ascii="宋体" w:hAnsi="宋体" w:eastAsia="宋体" w:cs="宋体"/>
                <w:spacing w:val="-6"/>
                <w:sz w:val="20"/>
                <w:szCs w:val="20"/>
              </w:rPr>
              <w:t>目</w:t>
            </w:r>
          </w:p>
          <w:p>
            <w:pPr>
              <w:spacing w:before="40" w:line="249" w:lineRule="auto"/>
              <w:ind w:left="94" w:right="65" w:firstLine="100"/>
              <w:rPr>
                <w:rFonts w:ascii="宋体" w:hAnsi="宋体" w:eastAsia="宋体" w:cs="宋体"/>
                <w:sz w:val="20"/>
                <w:szCs w:val="20"/>
              </w:rPr>
            </w:pPr>
            <w:r>
              <w:rPr>
                <w:rFonts w:ascii="宋体" w:hAnsi="宋体" w:eastAsia="宋体" w:cs="宋体"/>
                <w:spacing w:val="4"/>
                <w:sz w:val="20"/>
                <w:szCs w:val="20"/>
              </w:rPr>
              <w:t>决策</w:t>
            </w:r>
            <w:r>
              <w:rPr>
                <w:rFonts w:ascii="宋体" w:hAnsi="宋体" w:eastAsia="宋体" w:cs="宋体"/>
                <w:sz w:val="20"/>
                <w:szCs w:val="20"/>
              </w:rPr>
              <w:t xml:space="preserve">  </w:t>
            </w:r>
            <w:r>
              <w:rPr>
                <w:rFonts w:ascii="宋体" w:hAnsi="宋体" w:eastAsia="宋体" w:cs="宋体"/>
                <w:spacing w:val="8"/>
                <w:sz w:val="20"/>
                <w:szCs w:val="20"/>
              </w:rPr>
              <w:t>(16分)</w:t>
            </w:r>
          </w:p>
        </w:tc>
        <w:tc>
          <w:tcPr>
            <w:tcW w:w="809" w:type="dxa"/>
            <w:vMerge w:val="restart"/>
            <w:tcBorders>
              <w:bottom w:val="nil"/>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before="65" w:line="249" w:lineRule="auto"/>
              <w:ind w:left="140" w:right="114" w:firstLine="49"/>
              <w:jc w:val="both"/>
              <w:rPr>
                <w:rFonts w:ascii="宋体" w:hAnsi="宋体" w:eastAsia="宋体" w:cs="宋体"/>
                <w:sz w:val="20"/>
                <w:szCs w:val="20"/>
              </w:rPr>
            </w:pPr>
            <w:r>
              <w:rPr>
                <w:rFonts w:ascii="宋体" w:hAnsi="宋体" w:eastAsia="宋体" w:cs="宋体"/>
                <w:spacing w:val="-29"/>
                <w:sz w:val="20"/>
                <w:szCs w:val="20"/>
              </w:rPr>
              <w:t>项</w:t>
            </w:r>
            <w:r>
              <w:rPr>
                <w:rFonts w:ascii="宋体" w:hAnsi="宋体" w:eastAsia="宋体" w:cs="宋体"/>
                <w:spacing w:val="-5"/>
                <w:sz w:val="20"/>
                <w:szCs w:val="20"/>
              </w:rPr>
              <w:t xml:space="preserve"> </w:t>
            </w:r>
            <w:r>
              <w:rPr>
                <w:rFonts w:ascii="宋体" w:hAnsi="宋体" w:eastAsia="宋体" w:cs="宋体"/>
                <w:spacing w:val="-29"/>
                <w:sz w:val="20"/>
                <w:szCs w:val="20"/>
              </w:rPr>
              <w:t>目</w:t>
            </w:r>
            <w:r>
              <w:rPr>
                <w:rFonts w:ascii="宋体" w:hAnsi="宋体" w:eastAsia="宋体" w:cs="宋体"/>
                <w:sz w:val="20"/>
                <w:szCs w:val="20"/>
              </w:rPr>
              <w:t xml:space="preserve"> </w:t>
            </w:r>
            <w:r>
              <w:rPr>
                <w:rFonts w:ascii="宋体" w:hAnsi="宋体" w:eastAsia="宋体" w:cs="宋体"/>
                <w:spacing w:val="31"/>
                <w:sz w:val="20"/>
                <w:szCs w:val="20"/>
              </w:rPr>
              <w:t>立项</w:t>
            </w:r>
            <w:r>
              <w:rPr>
                <w:rFonts w:ascii="宋体" w:hAnsi="宋体" w:eastAsia="宋体" w:cs="宋体"/>
                <w:sz w:val="20"/>
                <w:szCs w:val="20"/>
              </w:rPr>
              <w:t xml:space="preserve">  </w:t>
            </w:r>
            <w:r>
              <w:rPr>
                <w:rFonts w:ascii="宋体" w:hAnsi="宋体" w:eastAsia="宋体" w:cs="宋体"/>
                <w:spacing w:val="10"/>
                <w:sz w:val="20"/>
                <w:szCs w:val="20"/>
              </w:rPr>
              <w:t>(5分)</w:t>
            </w:r>
          </w:p>
        </w:tc>
        <w:tc>
          <w:tcPr>
            <w:tcW w:w="909" w:type="dxa"/>
            <w:vAlign w:val="top"/>
          </w:tcPr>
          <w:p>
            <w:pPr>
              <w:spacing w:line="299" w:lineRule="auto"/>
              <w:rPr>
                <w:rFonts w:ascii="Arial"/>
                <w:sz w:val="21"/>
              </w:rPr>
            </w:pPr>
          </w:p>
          <w:p>
            <w:pPr>
              <w:spacing w:line="299" w:lineRule="auto"/>
              <w:rPr>
                <w:rFonts w:ascii="Arial"/>
                <w:sz w:val="21"/>
              </w:rPr>
            </w:pPr>
          </w:p>
          <w:p>
            <w:pPr>
              <w:spacing w:line="299" w:lineRule="auto"/>
              <w:rPr>
                <w:rFonts w:ascii="Arial"/>
                <w:sz w:val="21"/>
              </w:rPr>
            </w:pPr>
          </w:p>
          <w:p>
            <w:pPr>
              <w:spacing w:before="65" w:line="219" w:lineRule="auto"/>
              <w:ind w:left="42"/>
              <w:rPr>
                <w:rFonts w:ascii="宋体" w:hAnsi="宋体" w:eastAsia="宋体" w:cs="宋体"/>
                <w:sz w:val="20"/>
                <w:szCs w:val="20"/>
              </w:rPr>
            </w:pPr>
            <w:r>
              <w:rPr>
                <w:rFonts w:ascii="宋体" w:hAnsi="宋体" w:eastAsia="宋体" w:cs="宋体"/>
                <w:spacing w:val="-2"/>
                <w:sz w:val="20"/>
                <w:szCs w:val="20"/>
              </w:rPr>
              <w:t>立项依据</w:t>
            </w:r>
          </w:p>
          <w:p>
            <w:pPr>
              <w:spacing w:before="44" w:line="220" w:lineRule="auto"/>
              <w:ind w:left="142"/>
              <w:rPr>
                <w:rFonts w:ascii="宋体" w:hAnsi="宋体" w:eastAsia="宋体" w:cs="宋体"/>
                <w:sz w:val="20"/>
                <w:szCs w:val="20"/>
              </w:rPr>
            </w:pPr>
            <w:r>
              <w:rPr>
                <w:rFonts w:ascii="宋体" w:hAnsi="宋体" w:eastAsia="宋体" w:cs="宋体"/>
                <w:spacing w:val="-3"/>
                <w:sz w:val="20"/>
                <w:szCs w:val="20"/>
              </w:rPr>
              <w:t>充分性</w:t>
            </w:r>
          </w:p>
        </w:tc>
        <w:tc>
          <w:tcPr>
            <w:tcW w:w="539"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8"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2</w:t>
            </w:r>
          </w:p>
        </w:tc>
        <w:tc>
          <w:tcPr>
            <w:tcW w:w="3597" w:type="dxa"/>
            <w:vAlign w:val="top"/>
          </w:tcPr>
          <w:p>
            <w:pPr>
              <w:spacing w:before="136" w:line="241" w:lineRule="auto"/>
              <w:ind w:left="34" w:right="6"/>
              <w:rPr>
                <w:rFonts w:ascii="宋体" w:hAnsi="宋体" w:eastAsia="宋体" w:cs="宋体"/>
                <w:sz w:val="20"/>
                <w:szCs w:val="20"/>
              </w:rPr>
            </w:pPr>
            <w:r>
              <w:rPr>
                <w:rFonts w:ascii="宋体" w:hAnsi="宋体" w:eastAsia="宋体" w:cs="宋体"/>
                <w:spacing w:val="8"/>
                <w:sz w:val="20"/>
                <w:szCs w:val="20"/>
              </w:rPr>
              <w:t>①项目立项是否符合国家、省市法律法</w:t>
            </w:r>
            <w:r>
              <w:rPr>
                <w:rFonts w:ascii="宋体" w:hAnsi="宋体" w:eastAsia="宋体" w:cs="宋体"/>
                <w:spacing w:val="9"/>
                <w:sz w:val="20"/>
                <w:szCs w:val="20"/>
              </w:rPr>
              <w:t xml:space="preserve"> </w:t>
            </w:r>
            <w:r>
              <w:rPr>
                <w:rFonts w:ascii="宋体" w:hAnsi="宋体" w:eastAsia="宋体" w:cs="宋体"/>
                <w:spacing w:val="6"/>
                <w:sz w:val="20"/>
                <w:szCs w:val="20"/>
              </w:rPr>
              <w:t>规、国民经济发展规划和相关政策；</w:t>
            </w:r>
          </w:p>
          <w:p>
            <w:pPr>
              <w:spacing w:before="38" w:line="236" w:lineRule="auto"/>
              <w:ind w:left="34" w:right="4"/>
              <w:rPr>
                <w:rFonts w:ascii="宋体" w:hAnsi="宋体" w:eastAsia="宋体" w:cs="宋体"/>
                <w:sz w:val="20"/>
                <w:szCs w:val="20"/>
              </w:rPr>
            </w:pPr>
            <w:r>
              <w:rPr>
                <w:rFonts w:ascii="宋体" w:hAnsi="宋体" w:eastAsia="宋体" w:cs="宋体"/>
                <w:spacing w:val="8"/>
                <w:sz w:val="20"/>
                <w:szCs w:val="20"/>
              </w:rPr>
              <w:t>②项目立项是否符合行业发展规划和政</w:t>
            </w:r>
            <w:r>
              <w:rPr>
                <w:rFonts w:ascii="宋体" w:hAnsi="宋体" w:eastAsia="宋体" w:cs="宋体"/>
                <w:spacing w:val="11"/>
                <w:sz w:val="20"/>
                <w:szCs w:val="20"/>
              </w:rPr>
              <w:t xml:space="preserve"> </w:t>
            </w:r>
            <w:r>
              <w:rPr>
                <w:rFonts w:ascii="宋体" w:hAnsi="宋体" w:eastAsia="宋体" w:cs="宋体"/>
                <w:spacing w:val="23"/>
                <w:sz w:val="20"/>
                <w:szCs w:val="20"/>
              </w:rPr>
              <w:t>策要求</w:t>
            </w:r>
            <w:r>
              <w:rPr>
                <w:rFonts w:ascii="宋体" w:hAnsi="宋体" w:eastAsia="宋体" w:cs="宋体"/>
                <w:spacing w:val="-47"/>
                <w:sz w:val="20"/>
                <w:szCs w:val="20"/>
              </w:rPr>
              <w:t xml:space="preserve"> </w:t>
            </w:r>
            <w:r>
              <w:rPr>
                <w:rFonts w:ascii="宋体" w:hAnsi="宋体" w:eastAsia="宋体" w:cs="宋体"/>
                <w:spacing w:val="23"/>
                <w:sz w:val="20"/>
                <w:szCs w:val="20"/>
              </w:rPr>
              <w:t>；</w:t>
            </w:r>
          </w:p>
          <w:p>
            <w:pPr>
              <w:spacing w:before="47" w:line="252" w:lineRule="auto"/>
              <w:ind w:left="34"/>
              <w:rPr>
                <w:rFonts w:ascii="宋体" w:hAnsi="宋体" w:eastAsia="宋体" w:cs="宋体"/>
                <w:sz w:val="19"/>
                <w:szCs w:val="19"/>
              </w:rPr>
            </w:pPr>
            <w:r>
              <w:rPr>
                <w:rFonts w:ascii="宋体" w:hAnsi="宋体" w:eastAsia="宋体" w:cs="宋体"/>
                <w:spacing w:val="7"/>
                <w:sz w:val="19"/>
                <w:szCs w:val="19"/>
              </w:rPr>
              <w:t>③项目立项是否与部门职责范围相符，属</w:t>
            </w:r>
            <w:r>
              <w:rPr>
                <w:rFonts w:ascii="宋体" w:hAnsi="宋体" w:eastAsia="宋体" w:cs="宋体"/>
                <w:spacing w:val="5"/>
                <w:sz w:val="19"/>
                <w:szCs w:val="19"/>
              </w:rPr>
              <w:t xml:space="preserve"> </w:t>
            </w:r>
            <w:r>
              <w:rPr>
                <w:rFonts w:ascii="宋体" w:hAnsi="宋体" w:eastAsia="宋体" w:cs="宋体"/>
                <w:spacing w:val="21"/>
                <w:sz w:val="19"/>
                <w:szCs w:val="19"/>
              </w:rPr>
              <w:t>于部门履职所需；</w:t>
            </w:r>
          </w:p>
          <w:p>
            <w:pPr>
              <w:spacing w:before="51" w:line="252" w:lineRule="auto"/>
              <w:ind w:left="34"/>
              <w:rPr>
                <w:rFonts w:ascii="宋体" w:hAnsi="宋体" w:eastAsia="宋体" w:cs="宋体"/>
                <w:sz w:val="19"/>
                <w:szCs w:val="19"/>
              </w:rPr>
            </w:pPr>
            <w:r>
              <w:rPr>
                <w:rFonts w:ascii="宋体" w:hAnsi="宋体" w:eastAsia="宋体" w:cs="宋体"/>
                <w:spacing w:val="2"/>
                <w:sz w:val="19"/>
                <w:szCs w:val="19"/>
              </w:rPr>
              <w:t>④项目是否属于公共财政支持范围，是否</w:t>
            </w:r>
            <w:r>
              <w:rPr>
                <w:rFonts w:ascii="宋体" w:hAnsi="宋体" w:eastAsia="宋体" w:cs="宋体"/>
                <w:spacing w:val="6"/>
                <w:sz w:val="19"/>
                <w:szCs w:val="19"/>
              </w:rPr>
              <w:t xml:space="preserve">  </w:t>
            </w:r>
            <w:r>
              <w:rPr>
                <w:rFonts w:ascii="宋体" w:hAnsi="宋体" w:eastAsia="宋体" w:cs="宋体"/>
                <w:spacing w:val="7"/>
                <w:sz w:val="19"/>
                <w:szCs w:val="19"/>
              </w:rPr>
              <w:t>符合中央、地方事权支出责任划分原则。</w:t>
            </w:r>
          </w:p>
        </w:tc>
        <w:tc>
          <w:tcPr>
            <w:tcW w:w="2517" w:type="dxa"/>
            <w:vAlign w:val="top"/>
          </w:tcPr>
          <w:p>
            <w:pPr>
              <w:spacing w:line="302" w:lineRule="auto"/>
              <w:rPr>
                <w:rFonts w:ascii="Arial"/>
                <w:sz w:val="21"/>
              </w:rPr>
            </w:pPr>
          </w:p>
          <w:p>
            <w:pPr>
              <w:spacing w:line="302" w:lineRule="auto"/>
              <w:rPr>
                <w:rFonts w:ascii="Arial"/>
                <w:sz w:val="21"/>
              </w:rPr>
            </w:pPr>
          </w:p>
          <w:p>
            <w:pPr>
              <w:spacing w:line="302" w:lineRule="auto"/>
              <w:rPr>
                <w:rFonts w:ascii="Arial"/>
                <w:sz w:val="21"/>
              </w:rPr>
            </w:pPr>
          </w:p>
          <w:p>
            <w:pPr>
              <w:spacing w:before="65" w:line="245" w:lineRule="auto"/>
              <w:ind w:left="37" w:right="49"/>
              <w:rPr>
                <w:rFonts w:ascii="宋体" w:hAnsi="宋体" w:eastAsia="宋体" w:cs="宋体"/>
                <w:sz w:val="20"/>
                <w:szCs w:val="20"/>
              </w:rPr>
            </w:pPr>
            <w:r>
              <w:rPr>
                <w:rFonts w:ascii="宋体" w:hAnsi="宋体" w:eastAsia="宋体" w:cs="宋体"/>
                <w:spacing w:val="9"/>
                <w:sz w:val="20"/>
                <w:szCs w:val="20"/>
              </w:rPr>
              <w:t>①、②、③、④各0.5分，</w:t>
            </w:r>
            <w:r>
              <w:rPr>
                <w:rFonts w:ascii="宋体" w:hAnsi="宋体" w:eastAsia="宋体" w:cs="宋体"/>
                <w:spacing w:val="1"/>
                <w:sz w:val="20"/>
                <w:szCs w:val="20"/>
              </w:rPr>
              <w:t xml:space="preserve"> </w:t>
            </w:r>
            <w:r>
              <w:rPr>
                <w:rFonts w:ascii="宋体" w:hAnsi="宋体" w:eastAsia="宋体" w:cs="宋体"/>
                <w:spacing w:val="12"/>
                <w:sz w:val="20"/>
                <w:szCs w:val="20"/>
              </w:rPr>
              <w:t>否则，酌情扣分。</w:t>
            </w:r>
          </w:p>
        </w:tc>
        <w:tc>
          <w:tcPr>
            <w:tcW w:w="585" w:type="dxa"/>
            <w:vAlign w:val="center"/>
          </w:tcPr>
          <w:p>
            <w:pPr>
              <w:bidi w:val="0"/>
              <w:jc w:val="center"/>
              <w:rPr>
                <w:rFonts w:hint="default"/>
                <w:lang w:val="en-US" w:eastAsia="zh-CN"/>
              </w:rPr>
            </w:pPr>
            <w:r>
              <w:rPr>
                <w:rFonts w:hint="eastAsia"/>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68" w:hRule="atLeast"/>
        </w:trPr>
        <w:tc>
          <w:tcPr>
            <w:tcW w:w="814" w:type="dxa"/>
            <w:vMerge w:val="continue"/>
            <w:tcBorders>
              <w:top w:val="nil"/>
              <w:bottom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909" w:type="dxa"/>
            <w:vAlign w:val="top"/>
          </w:tcPr>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line="258" w:lineRule="auto"/>
              <w:rPr>
                <w:rFonts w:ascii="Arial"/>
                <w:sz w:val="21"/>
              </w:rPr>
            </w:pPr>
          </w:p>
          <w:p>
            <w:pPr>
              <w:spacing w:before="65" w:line="220" w:lineRule="auto"/>
              <w:ind w:left="42"/>
              <w:rPr>
                <w:rFonts w:ascii="宋体" w:hAnsi="宋体" w:eastAsia="宋体" w:cs="宋体"/>
                <w:sz w:val="20"/>
                <w:szCs w:val="20"/>
              </w:rPr>
            </w:pPr>
            <w:r>
              <w:rPr>
                <w:rFonts w:ascii="宋体" w:hAnsi="宋体" w:eastAsia="宋体" w:cs="宋体"/>
                <w:spacing w:val="-2"/>
                <w:sz w:val="20"/>
                <w:szCs w:val="20"/>
              </w:rPr>
              <w:t>立项程序</w:t>
            </w:r>
          </w:p>
          <w:p>
            <w:pPr>
              <w:spacing w:before="42" w:line="221" w:lineRule="auto"/>
              <w:ind w:left="142"/>
              <w:rPr>
                <w:rFonts w:ascii="宋体" w:hAnsi="宋体" w:eastAsia="宋体" w:cs="宋体"/>
                <w:sz w:val="20"/>
                <w:szCs w:val="20"/>
              </w:rPr>
            </w:pPr>
            <w:r>
              <w:rPr>
                <w:rFonts w:ascii="宋体" w:hAnsi="宋体" w:eastAsia="宋体" w:cs="宋体"/>
                <w:spacing w:val="-2"/>
                <w:sz w:val="20"/>
                <w:szCs w:val="20"/>
              </w:rPr>
              <w:t>规范性</w:t>
            </w:r>
          </w:p>
        </w:tc>
        <w:tc>
          <w:tcPr>
            <w:tcW w:w="539" w:type="dxa"/>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65" w:line="183" w:lineRule="auto"/>
              <w:ind w:left="182"/>
              <w:rPr>
                <w:rFonts w:ascii="宋体" w:hAnsi="宋体" w:eastAsia="宋体" w:cs="宋体"/>
                <w:sz w:val="20"/>
                <w:szCs w:val="20"/>
              </w:rPr>
            </w:pPr>
            <w:r>
              <w:rPr>
                <w:rFonts w:ascii="宋体" w:hAnsi="宋体" w:eastAsia="宋体" w:cs="宋体"/>
                <w:sz w:val="20"/>
                <w:szCs w:val="20"/>
              </w:rPr>
              <w:t>3</w:t>
            </w:r>
          </w:p>
        </w:tc>
        <w:tc>
          <w:tcPr>
            <w:tcW w:w="3597" w:type="dxa"/>
            <w:vAlign w:val="top"/>
          </w:tcPr>
          <w:p>
            <w:pPr>
              <w:spacing w:line="315" w:lineRule="auto"/>
              <w:rPr>
                <w:rFonts w:ascii="Arial"/>
                <w:sz w:val="21"/>
              </w:rPr>
            </w:pPr>
          </w:p>
          <w:p>
            <w:pPr>
              <w:spacing w:line="315" w:lineRule="auto"/>
              <w:rPr>
                <w:rFonts w:ascii="Arial"/>
                <w:sz w:val="21"/>
              </w:rPr>
            </w:pPr>
          </w:p>
          <w:p>
            <w:pPr>
              <w:spacing w:before="65" w:line="217" w:lineRule="auto"/>
              <w:ind w:left="34"/>
              <w:rPr>
                <w:rFonts w:ascii="宋体" w:hAnsi="宋体" w:eastAsia="宋体" w:cs="宋体"/>
                <w:sz w:val="20"/>
                <w:szCs w:val="20"/>
              </w:rPr>
            </w:pPr>
            <w:r>
              <w:rPr>
                <w:rFonts w:ascii="宋体" w:hAnsi="宋体" w:eastAsia="宋体" w:cs="宋体"/>
                <w:spacing w:val="5"/>
                <w:sz w:val="20"/>
                <w:szCs w:val="20"/>
              </w:rPr>
              <w:t>①项目是否按照规定的程序申请设立；</w:t>
            </w:r>
          </w:p>
          <w:p>
            <w:pPr>
              <w:spacing w:before="53" w:line="235" w:lineRule="auto"/>
              <w:ind w:left="34"/>
              <w:rPr>
                <w:rFonts w:ascii="宋体" w:hAnsi="宋体" w:eastAsia="宋体" w:cs="宋体"/>
                <w:sz w:val="12"/>
                <w:szCs w:val="12"/>
              </w:rPr>
            </w:pPr>
            <w:r>
              <w:rPr>
                <w:rFonts w:ascii="宋体" w:hAnsi="宋体" w:eastAsia="宋体" w:cs="宋体"/>
                <w:spacing w:val="7"/>
                <w:sz w:val="19"/>
                <w:szCs w:val="19"/>
              </w:rPr>
              <w:t>②审批文件、合同及材料是否符合相关要</w:t>
            </w:r>
            <w:r>
              <w:rPr>
                <w:rFonts w:ascii="宋体" w:hAnsi="宋体" w:eastAsia="宋体" w:cs="宋体"/>
                <w:spacing w:val="5"/>
                <w:sz w:val="19"/>
                <w:szCs w:val="19"/>
              </w:rPr>
              <w:t xml:space="preserve"> </w:t>
            </w:r>
            <w:r>
              <w:rPr>
                <w:rFonts w:ascii="宋体" w:hAnsi="宋体" w:eastAsia="宋体" w:cs="宋体"/>
                <w:spacing w:val="1"/>
                <w:sz w:val="12"/>
                <w:szCs w:val="12"/>
              </w:rPr>
              <w:t>求</w:t>
            </w:r>
            <w:r>
              <w:rPr>
                <w:rFonts w:ascii="宋体" w:hAnsi="宋体" w:eastAsia="宋体" w:cs="宋体"/>
                <w:spacing w:val="43"/>
                <w:sz w:val="12"/>
                <w:szCs w:val="12"/>
              </w:rPr>
              <w:t xml:space="preserve"> </w:t>
            </w:r>
            <w:r>
              <w:rPr>
                <w:rFonts w:ascii="宋体" w:hAnsi="宋体" w:eastAsia="宋体" w:cs="宋体"/>
                <w:spacing w:val="1"/>
                <w:sz w:val="12"/>
                <w:szCs w:val="12"/>
              </w:rPr>
              <w:t>；</w:t>
            </w:r>
          </w:p>
          <w:p>
            <w:pPr>
              <w:spacing w:before="156" w:line="255" w:lineRule="auto"/>
              <w:ind w:left="34"/>
              <w:rPr>
                <w:rFonts w:ascii="宋体" w:hAnsi="宋体" w:eastAsia="宋体" w:cs="宋体"/>
                <w:sz w:val="19"/>
                <w:szCs w:val="19"/>
              </w:rPr>
            </w:pPr>
            <w:r>
              <w:rPr>
                <w:rFonts w:ascii="宋体" w:hAnsi="宋体" w:eastAsia="宋体" w:cs="宋体"/>
                <w:spacing w:val="2"/>
                <w:sz w:val="19"/>
                <w:szCs w:val="19"/>
              </w:rPr>
              <w:t>③事前是否已经过必要的可行性研究、专</w:t>
            </w:r>
            <w:r>
              <w:rPr>
                <w:rFonts w:ascii="宋体" w:hAnsi="宋体" w:eastAsia="宋体" w:cs="宋体"/>
                <w:spacing w:val="4"/>
                <w:sz w:val="19"/>
                <w:szCs w:val="19"/>
              </w:rPr>
              <w:t xml:space="preserve">  </w:t>
            </w:r>
            <w:r>
              <w:rPr>
                <w:rFonts w:ascii="宋体" w:hAnsi="宋体" w:eastAsia="宋体" w:cs="宋体"/>
                <w:spacing w:val="-4"/>
                <w:sz w:val="19"/>
                <w:szCs w:val="19"/>
              </w:rPr>
              <w:t>家论证、风险评估、绩效评估、集体决策。</w:t>
            </w:r>
          </w:p>
        </w:tc>
        <w:tc>
          <w:tcPr>
            <w:tcW w:w="2517" w:type="dxa"/>
            <w:vAlign w:val="top"/>
          </w:tcPr>
          <w:p>
            <w:pPr>
              <w:spacing w:before="148" w:line="236" w:lineRule="auto"/>
              <w:ind w:left="37" w:right="22"/>
              <w:rPr>
                <w:rFonts w:ascii="宋体" w:hAnsi="宋体" w:eastAsia="宋体" w:cs="宋体"/>
                <w:sz w:val="20"/>
                <w:szCs w:val="20"/>
              </w:rPr>
            </w:pPr>
            <w:r>
              <w:rPr>
                <w:rFonts w:ascii="宋体" w:hAnsi="宋体" w:eastAsia="宋体" w:cs="宋体"/>
                <w:spacing w:val="3"/>
                <w:sz w:val="20"/>
                <w:szCs w:val="20"/>
              </w:rPr>
              <w:t>①按照规定的程序申请设立</w:t>
            </w:r>
            <w:r>
              <w:rPr>
                <w:rFonts w:ascii="宋体" w:hAnsi="宋体" w:eastAsia="宋体" w:cs="宋体"/>
                <w:spacing w:val="10"/>
                <w:sz w:val="20"/>
                <w:szCs w:val="20"/>
              </w:rPr>
              <w:t xml:space="preserve"> </w:t>
            </w:r>
            <w:r>
              <w:rPr>
                <w:rFonts w:ascii="宋体" w:hAnsi="宋体" w:eastAsia="宋体" w:cs="宋体"/>
                <w:spacing w:val="8"/>
                <w:sz w:val="20"/>
                <w:szCs w:val="20"/>
              </w:rPr>
              <w:t>计1分，否则，酌情扣分；</w:t>
            </w:r>
          </w:p>
          <w:p>
            <w:pPr>
              <w:spacing w:before="37" w:line="247" w:lineRule="auto"/>
              <w:ind w:left="37" w:right="22"/>
              <w:rPr>
                <w:rFonts w:ascii="宋体" w:hAnsi="宋体" w:eastAsia="宋体" w:cs="宋体"/>
                <w:sz w:val="20"/>
                <w:szCs w:val="20"/>
              </w:rPr>
            </w:pPr>
            <w:r>
              <w:rPr>
                <w:rFonts w:ascii="宋体" w:hAnsi="宋体" w:eastAsia="宋体" w:cs="宋体"/>
                <w:spacing w:val="3"/>
                <w:sz w:val="20"/>
                <w:szCs w:val="20"/>
              </w:rPr>
              <w:t>②审批文件、合同及材料符</w:t>
            </w:r>
            <w:r>
              <w:rPr>
                <w:rFonts w:ascii="宋体" w:hAnsi="宋体" w:eastAsia="宋体" w:cs="宋体"/>
                <w:spacing w:val="10"/>
                <w:sz w:val="20"/>
                <w:szCs w:val="20"/>
              </w:rPr>
              <w:t xml:space="preserve"> </w:t>
            </w:r>
            <w:r>
              <w:rPr>
                <w:rFonts w:ascii="宋体" w:hAnsi="宋体" w:eastAsia="宋体" w:cs="宋体"/>
                <w:spacing w:val="21"/>
                <w:sz w:val="20"/>
                <w:szCs w:val="20"/>
              </w:rPr>
              <w:t>合相关要求计1份，否则</w:t>
            </w:r>
            <w:r>
              <w:rPr>
                <w:rFonts w:ascii="宋体" w:hAnsi="宋体" w:eastAsia="宋体" w:cs="宋体"/>
                <w:spacing w:val="3"/>
                <w:sz w:val="20"/>
                <w:szCs w:val="20"/>
              </w:rPr>
              <w:t xml:space="preserve">  </w:t>
            </w:r>
            <w:r>
              <w:rPr>
                <w:rFonts w:ascii="宋体" w:hAnsi="宋体" w:eastAsia="宋体" w:cs="宋体"/>
                <w:spacing w:val="19"/>
                <w:sz w:val="20"/>
                <w:szCs w:val="20"/>
              </w:rPr>
              <w:t>酌情扣分；</w:t>
            </w:r>
          </w:p>
          <w:p>
            <w:pPr>
              <w:spacing w:before="36" w:line="250" w:lineRule="auto"/>
              <w:ind w:left="37" w:right="1"/>
              <w:rPr>
                <w:rFonts w:ascii="宋体" w:hAnsi="宋体" w:eastAsia="宋体" w:cs="宋体"/>
                <w:sz w:val="20"/>
                <w:szCs w:val="20"/>
              </w:rPr>
            </w:pPr>
            <w:r>
              <w:rPr>
                <w:rFonts w:ascii="宋体" w:hAnsi="宋体" w:eastAsia="宋体" w:cs="宋体"/>
                <w:spacing w:val="4"/>
                <w:sz w:val="20"/>
                <w:szCs w:val="20"/>
              </w:rPr>
              <w:t>③事前是否已经过必要的可</w:t>
            </w:r>
            <w:r>
              <w:rPr>
                <w:rFonts w:ascii="宋体" w:hAnsi="宋体" w:eastAsia="宋体" w:cs="宋体"/>
                <w:sz w:val="20"/>
                <w:szCs w:val="20"/>
              </w:rPr>
              <w:t xml:space="preserve"> </w:t>
            </w:r>
            <w:r>
              <w:rPr>
                <w:rFonts w:ascii="宋体" w:hAnsi="宋体" w:eastAsia="宋体" w:cs="宋体"/>
                <w:spacing w:val="5"/>
                <w:sz w:val="20"/>
                <w:szCs w:val="20"/>
              </w:rPr>
              <w:t>行性研究、专家论证、风险</w:t>
            </w:r>
            <w:r>
              <w:rPr>
                <w:rFonts w:ascii="宋体" w:hAnsi="宋体" w:eastAsia="宋体" w:cs="宋体"/>
                <w:spacing w:val="7"/>
                <w:sz w:val="20"/>
                <w:szCs w:val="20"/>
              </w:rPr>
              <w:t xml:space="preserve"> </w:t>
            </w:r>
            <w:r>
              <w:rPr>
                <w:rFonts w:ascii="宋体" w:hAnsi="宋体" w:eastAsia="宋体" w:cs="宋体"/>
                <w:spacing w:val="4"/>
                <w:sz w:val="20"/>
                <w:szCs w:val="20"/>
              </w:rPr>
              <w:t>评估、绩效评估、集体决策</w:t>
            </w:r>
            <w:r>
              <w:rPr>
                <w:rFonts w:ascii="宋体" w:hAnsi="宋体" w:eastAsia="宋体" w:cs="宋体"/>
                <w:sz w:val="20"/>
                <w:szCs w:val="20"/>
              </w:rPr>
              <w:t xml:space="preserve"> </w:t>
            </w:r>
            <w:r>
              <w:rPr>
                <w:rFonts w:ascii="宋体" w:hAnsi="宋体" w:eastAsia="宋体" w:cs="宋体"/>
                <w:spacing w:val="8"/>
                <w:sz w:val="20"/>
                <w:szCs w:val="20"/>
              </w:rPr>
              <w:t>计1分，否则，酌情扣分。</w:t>
            </w:r>
          </w:p>
        </w:tc>
        <w:tc>
          <w:tcPr>
            <w:tcW w:w="585"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68" w:hRule="atLeast"/>
        </w:trPr>
        <w:tc>
          <w:tcPr>
            <w:tcW w:w="814" w:type="dxa"/>
            <w:vMerge w:val="continue"/>
            <w:tcBorders>
              <w:top w:val="nil"/>
              <w:bottom w:val="nil"/>
            </w:tcBorders>
            <w:vAlign w:val="top"/>
          </w:tcPr>
          <w:p>
            <w:pPr>
              <w:rPr>
                <w:rFonts w:ascii="Arial"/>
                <w:sz w:val="21"/>
              </w:rPr>
            </w:pPr>
          </w:p>
        </w:tc>
        <w:tc>
          <w:tcPr>
            <w:tcW w:w="809" w:type="dxa"/>
            <w:vMerge w:val="restart"/>
            <w:tcBorders>
              <w:bottom w:val="nil"/>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before="65" w:line="252" w:lineRule="auto"/>
              <w:ind w:left="140" w:right="114" w:firstLine="49"/>
              <w:rPr>
                <w:rFonts w:ascii="宋体" w:hAnsi="宋体" w:eastAsia="宋体" w:cs="宋体"/>
                <w:sz w:val="20"/>
                <w:szCs w:val="20"/>
              </w:rPr>
            </w:pPr>
            <w:r>
              <w:rPr>
                <w:rFonts w:ascii="宋体" w:hAnsi="宋体" w:eastAsia="宋体" w:cs="宋体"/>
                <w:spacing w:val="-6"/>
                <w:sz w:val="20"/>
                <w:szCs w:val="20"/>
              </w:rPr>
              <w:t>绩效</w:t>
            </w:r>
            <w:r>
              <w:rPr>
                <w:rFonts w:ascii="宋体" w:hAnsi="宋体" w:eastAsia="宋体" w:cs="宋体"/>
                <w:sz w:val="20"/>
                <w:szCs w:val="20"/>
              </w:rPr>
              <w:t xml:space="preserve">  </w:t>
            </w:r>
            <w:r>
              <w:rPr>
                <w:rFonts w:ascii="宋体" w:hAnsi="宋体" w:eastAsia="宋体" w:cs="宋体"/>
                <w:spacing w:val="-3"/>
                <w:sz w:val="20"/>
                <w:szCs w:val="20"/>
              </w:rPr>
              <w:t>目</w:t>
            </w:r>
            <w:r>
              <w:rPr>
                <w:rFonts w:ascii="宋体" w:hAnsi="宋体" w:eastAsia="宋体" w:cs="宋体"/>
                <w:spacing w:val="-38"/>
                <w:sz w:val="20"/>
                <w:szCs w:val="20"/>
              </w:rPr>
              <w:t xml:space="preserve"> </w:t>
            </w:r>
            <w:r>
              <w:rPr>
                <w:rFonts w:ascii="宋体" w:hAnsi="宋体" w:eastAsia="宋体" w:cs="宋体"/>
                <w:spacing w:val="-3"/>
                <w:sz w:val="20"/>
                <w:szCs w:val="20"/>
              </w:rPr>
              <w:t>标</w:t>
            </w:r>
            <w:r>
              <w:rPr>
                <w:rFonts w:ascii="宋体" w:hAnsi="宋体" w:eastAsia="宋体" w:cs="宋体"/>
                <w:sz w:val="20"/>
                <w:szCs w:val="20"/>
              </w:rPr>
              <w:t xml:space="preserve">  </w:t>
            </w:r>
            <w:r>
              <w:rPr>
                <w:rFonts w:ascii="宋体" w:hAnsi="宋体" w:eastAsia="宋体" w:cs="宋体"/>
                <w:spacing w:val="10"/>
                <w:sz w:val="20"/>
                <w:szCs w:val="20"/>
              </w:rPr>
              <w:t>(4分)</w:t>
            </w:r>
          </w:p>
        </w:tc>
        <w:tc>
          <w:tcPr>
            <w:tcW w:w="909" w:type="dxa"/>
            <w:vAlign w:val="top"/>
          </w:tcPr>
          <w:p>
            <w:pPr>
              <w:spacing w:line="352" w:lineRule="auto"/>
              <w:rPr>
                <w:rFonts w:ascii="Arial"/>
                <w:sz w:val="21"/>
              </w:rPr>
            </w:pPr>
          </w:p>
          <w:p>
            <w:pPr>
              <w:spacing w:line="352" w:lineRule="auto"/>
              <w:rPr>
                <w:rFonts w:ascii="Arial"/>
                <w:sz w:val="21"/>
              </w:rPr>
            </w:pPr>
          </w:p>
          <w:p>
            <w:pPr>
              <w:spacing w:before="65" w:line="220" w:lineRule="auto"/>
              <w:ind w:left="42"/>
              <w:rPr>
                <w:rFonts w:ascii="宋体" w:hAnsi="宋体" w:eastAsia="宋体" w:cs="宋体"/>
                <w:sz w:val="20"/>
                <w:szCs w:val="20"/>
              </w:rPr>
            </w:pPr>
            <w:r>
              <w:rPr>
                <w:rFonts w:ascii="宋体" w:hAnsi="宋体" w:eastAsia="宋体" w:cs="宋体"/>
                <w:spacing w:val="-3"/>
                <w:sz w:val="20"/>
                <w:szCs w:val="20"/>
              </w:rPr>
              <w:t>绩效目标</w:t>
            </w:r>
          </w:p>
          <w:p>
            <w:pPr>
              <w:spacing w:before="42" w:line="221" w:lineRule="auto"/>
              <w:ind w:left="142"/>
              <w:rPr>
                <w:rFonts w:ascii="宋体" w:hAnsi="宋体" w:eastAsia="宋体" w:cs="宋体"/>
                <w:sz w:val="20"/>
                <w:szCs w:val="20"/>
              </w:rPr>
            </w:pPr>
            <w:r>
              <w:rPr>
                <w:rFonts w:ascii="宋体" w:hAnsi="宋体" w:eastAsia="宋体" w:cs="宋体"/>
                <w:spacing w:val="-2"/>
                <w:sz w:val="20"/>
                <w:szCs w:val="20"/>
              </w:rPr>
              <w:t>合理性</w:t>
            </w:r>
          </w:p>
        </w:tc>
        <w:tc>
          <w:tcPr>
            <w:tcW w:w="539" w:type="dxa"/>
            <w:vAlign w:val="top"/>
          </w:tcPr>
          <w:p>
            <w:pPr>
              <w:spacing w:line="291" w:lineRule="auto"/>
              <w:rPr>
                <w:rFonts w:ascii="Arial"/>
                <w:sz w:val="21"/>
              </w:rPr>
            </w:pPr>
          </w:p>
          <w:p>
            <w:pPr>
              <w:spacing w:line="291" w:lineRule="auto"/>
              <w:rPr>
                <w:rFonts w:ascii="Arial"/>
                <w:sz w:val="21"/>
              </w:rPr>
            </w:pPr>
          </w:p>
          <w:p>
            <w:pPr>
              <w:spacing w:line="292"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2</w:t>
            </w:r>
          </w:p>
        </w:tc>
        <w:tc>
          <w:tcPr>
            <w:tcW w:w="3597" w:type="dxa"/>
            <w:vAlign w:val="top"/>
          </w:tcPr>
          <w:p>
            <w:pPr>
              <w:spacing w:before="71" w:line="217" w:lineRule="auto"/>
              <w:ind w:left="34"/>
              <w:rPr>
                <w:rFonts w:ascii="宋体" w:hAnsi="宋体" w:eastAsia="宋体" w:cs="宋体"/>
                <w:sz w:val="20"/>
                <w:szCs w:val="20"/>
              </w:rPr>
            </w:pPr>
            <w:r>
              <w:rPr>
                <w:rFonts w:ascii="宋体" w:hAnsi="宋体" w:eastAsia="宋体" w:cs="宋体"/>
                <w:spacing w:val="9"/>
                <w:sz w:val="20"/>
                <w:szCs w:val="20"/>
              </w:rPr>
              <w:t>①项目是否有绩效目标；</w:t>
            </w:r>
          </w:p>
          <w:p>
            <w:pPr>
              <w:spacing w:before="55" w:line="247" w:lineRule="auto"/>
              <w:ind w:left="34"/>
              <w:rPr>
                <w:rFonts w:ascii="宋体" w:hAnsi="宋体" w:eastAsia="宋体" w:cs="宋体"/>
                <w:sz w:val="19"/>
                <w:szCs w:val="19"/>
              </w:rPr>
            </w:pPr>
            <w:r>
              <w:rPr>
                <w:rFonts w:ascii="宋体" w:hAnsi="宋体" w:eastAsia="宋体" w:cs="宋体"/>
                <w:spacing w:val="18"/>
                <w:sz w:val="19"/>
                <w:szCs w:val="19"/>
              </w:rPr>
              <w:t>②项目绩效目标与实际工作内容是否具</w:t>
            </w:r>
            <w:r>
              <w:rPr>
                <w:rFonts w:ascii="宋体" w:hAnsi="宋体" w:eastAsia="宋体" w:cs="宋体"/>
                <w:spacing w:val="15"/>
                <w:sz w:val="19"/>
                <w:szCs w:val="19"/>
              </w:rPr>
              <w:t xml:space="preserve"> </w:t>
            </w:r>
            <w:r>
              <w:rPr>
                <w:rFonts w:ascii="宋体" w:hAnsi="宋体" w:eastAsia="宋体" w:cs="宋体"/>
                <w:spacing w:val="27"/>
                <w:sz w:val="19"/>
                <w:szCs w:val="19"/>
              </w:rPr>
              <w:t>有相关性；</w:t>
            </w:r>
          </w:p>
          <w:p>
            <w:pPr>
              <w:spacing w:before="50" w:line="246" w:lineRule="auto"/>
              <w:ind w:left="34"/>
              <w:rPr>
                <w:rFonts w:ascii="宋体" w:hAnsi="宋体" w:eastAsia="宋体" w:cs="宋体"/>
                <w:sz w:val="19"/>
                <w:szCs w:val="19"/>
              </w:rPr>
            </w:pPr>
            <w:r>
              <w:rPr>
                <w:rFonts w:ascii="宋体" w:hAnsi="宋体" w:eastAsia="宋体" w:cs="宋体"/>
                <w:spacing w:val="18"/>
                <w:sz w:val="19"/>
                <w:szCs w:val="19"/>
              </w:rPr>
              <w:t>③项目绩效目标是否全面反映项目应达</w:t>
            </w:r>
            <w:r>
              <w:rPr>
                <w:rFonts w:ascii="宋体" w:hAnsi="宋体" w:eastAsia="宋体" w:cs="宋体"/>
                <w:spacing w:val="15"/>
                <w:sz w:val="19"/>
                <w:szCs w:val="19"/>
              </w:rPr>
              <w:t xml:space="preserve"> </w:t>
            </w:r>
            <w:r>
              <w:rPr>
                <w:rFonts w:ascii="宋体" w:hAnsi="宋体" w:eastAsia="宋体" w:cs="宋体"/>
                <w:spacing w:val="6"/>
                <w:sz w:val="19"/>
                <w:szCs w:val="19"/>
              </w:rPr>
              <w:t>到的数量、质量、时效、成本及预期效益</w:t>
            </w:r>
          </w:p>
          <w:p>
            <w:pPr>
              <w:spacing w:before="42" w:line="242" w:lineRule="auto"/>
              <w:ind w:left="34"/>
              <w:rPr>
                <w:rFonts w:ascii="宋体" w:hAnsi="宋体" w:eastAsia="宋体" w:cs="宋体"/>
                <w:sz w:val="19"/>
                <w:szCs w:val="19"/>
              </w:rPr>
            </w:pPr>
            <w:r>
              <w:rPr>
                <w:rFonts w:ascii="宋体" w:hAnsi="宋体" w:eastAsia="宋体" w:cs="宋体"/>
                <w:spacing w:val="18"/>
                <w:sz w:val="19"/>
                <w:szCs w:val="19"/>
              </w:rPr>
              <w:t>④是否与预算确定的项目投资额或资金</w:t>
            </w:r>
            <w:r>
              <w:rPr>
                <w:rFonts w:ascii="宋体" w:hAnsi="宋体" w:eastAsia="宋体" w:cs="宋体"/>
                <w:spacing w:val="15"/>
                <w:sz w:val="19"/>
                <w:szCs w:val="19"/>
              </w:rPr>
              <w:t xml:space="preserve"> </w:t>
            </w:r>
            <w:r>
              <w:rPr>
                <w:rFonts w:ascii="宋体" w:hAnsi="宋体" w:eastAsia="宋体" w:cs="宋体"/>
                <w:spacing w:val="28"/>
                <w:sz w:val="19"/>
                <w:szCs w:val="19"/>
              </w:rPr>
              <w:t>量相匹配。</w:t>
            </w:r>
          </w:p>
        </w:tc>
        <w:tc>
          <w:tcPr>
            <w:tcW w:w="2517" w:type="dxa"/>
            <w:vAlign w:val="top"/>
          </w:tcPr>
          <w:p>
            <w:pPr>
              <w:spacing w:line="357" w:lineRule="auto"/>
              <w:rPr>
                <w:rFonts w:ascii="Arial"/>
                <w:sz w:val="21"/>
              </w:rPr>
            </w:pPr>
          </w:p>
          <w:p>
            <w:pPr>
              <w:spacing w:line="358" w:lineRule="auto"/>
              <w:rPr>
                <w:rFonts w:ascii="Arial"/>
                <w:sz w:val="21"/>
              </w:rPr>
            </w:pPr>
          </w:p>
          <w:p>
            <w:pPr>
              <w:spacing w:before="62" w:line="252" w:lineRule="auto"/>
              <w:ind w:left="37" w:firstLine="9"/>
              <w:rPr>
                <w:rFonts w:ascii="宋体" w:hAnsi="宋体" w:eastAsia="宋体" w:cs="宋体"/>
                <w:sz w:val="19"/>
                <w:szCs w:val="19"/>
              </w:rPr>
            </w:pPr>
            <w:r>
              <w:rPr>
                <w:rFonts w:ascii="宋体" w:hAnsi="宋体" w:eastAsia="宋体" w:cs="宋体"/>
                <w:spacing w:val="6"/>
                <w:sz w:val="19"/>
                <w:szCs w:val="19"/>
              </w:rPr>
              <w:t>①、②、③、④、各0.5分，</w:t>
            </w:r>
            <w:r>
              <w:rPr>
                <w:rFonts w:ascii="宋体" w:hAnsi="宋体" w:eastAsia="宋体" w:cs="宋体"/>
                <w:sz w:val="19"/>
                <w:szCs w:val="19"/>
              </w:rPr>
              <w:t xml:space="preserve"> </w:t>
            </w:r>
            <w:r>
              <w:rPr>
                <w:rFonts w:ascii="宋体" w:hAnsi="宋体" w:eastAsia="宋体" w:cs="宋体"/>
                <w:spacing w:val="14"/>
                <w:sz w:val="19"/>
                <w:szCs w:val="19"/>
              </w:rPr>
              <w:t>否则，酌情扣分。</w:t>
            </w:r>
          </w:p>
        </w:tc>
        <w:tc>
          <w:tcPr>
            <w:tcW w:w="585" w:type="dxa"/>
            <w:vAlign w:val="center"/>
          </w:tcPr>
          <w:p>
            <w:pPr>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8" w:hRule="atLeast"/>
        </w:trPr>
        <w:tc>
          <w:tcPr>
            <w:tcW w:w="814" w:type="dxa"/>
            <w:vMerge w:val="continue"/>
            <w:tcBorders>
              <w:top w:val="nil"/>
              <w:bottom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909" w:type="dxa"/>
            <w:vAlign w:val="top"/>
          </w:tcPr>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65" w:line="220" w:lineRule="auto"/>
              <w:ind w:left="42"/>
              <w:rPr>
                <w:rFonts w:ascii="宋体" w:hAnsi="宋体" w:eastAsia="宋体" w:cs="宋体"/>
                <w:sz w:val="20"/>
                <w:szCs w:val="20"/>
              </w:rPr>
            </w:pPr>
            <w:r>
              <w:rPr>
                <w:rFonts w:ascii="宋体" w:hAnsi="宋体" w:eastAsia="宋体" w:cs="宋体"/>
                <w:spacing w:val="-3"/>
                <w:sz w:val="20"/>
                <w:szCs w:val="20"/>
              </w:rPr>
              <w:t>绩效指标</w:t>
            </w:r>
          </w:p>
          <w:p>
            <w:pPr>
              <w:spacing w:before="21" w:line="219" w:lineRule="auto"/>
              <w:ind w:left="142"/>
              <w:rPr>
                <w:rFonts w:ascii="宋体" w:hAnsi="宋体" w:eastAsia="宋体" w:cs="宋体"/>
                <w:sz w:val="20"/>
                <w:szCs w:val="20"/>
              </w:rPr>
            </w:pPr>
            <w:r>
              <w:rPr>
                <w:rFonts w:ascii="宋体" w:hAnsi="宋体" w:eastAsia="宋体" w:cs="宋体"/>
                <w:spacing w:val="2"/>
                <w:sz w:val="20"/>
                <w:szCs w:val="20"/>
              </w:rPr>
              <w:t>明确性</w:t>
            </w:r>
          </w:p>
        </w:tc>
        <w:tc>
          <w:tcPr>
            <w:tcW w:w="539" w:type="dxa"/>
            <w:vAlign w:val="top"/>
          </w:tcPr>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line="286"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2</w:t>
            </w:r>
          </w:p>
        </w:tc>
        <w:tc>
          <w:tcPr>
            <w:tcW w:w="3597" w:type="dxa"/>
            <w:vAlign w:val="top"/>
          </w:tcPr>
          <w:p>
            <w:pPr>
              <w:spacing w:line="437" w:lineRule="auto"/>
              <w:rPr>
                <w:rFonts w:ascii="Arial"/>
                <w:sz w:val="21"/>
              </w:rPr>
            </w:pPr>
          </w:p>
          <w:p>
            <w:pPr>
              <w:spacing w:before="62" w:line="238" w:lineRule="auto"/>
              <w:ind w:left="34"/>
              <w:rPr>
                <w:rFonts w:ascii="宋体" w:hAnsi="宋体" w:eastAsia="宋体" w:cs="宋体"/>
                <w:sz w:val="19"/>
                <w:szCs w:val="19"/>
              </w:rPr>
            </w:pPr>
            <w:r>
              <w:rPr>
                <w:rFonts w:ascii="宋体" w:hAnsi="宋体" w:eastAsia="宋体" w:cs="宋体"/>
                <w:spacing w:val="18"/>
                <w:sz w:val="19"/>
                <w:szCs w:val="19"/>
              </w:rPr>
              <w:t>①是否将项目绩效目标细化分解为具体</w:t>
            </w:r>
            <w:r>
              <w:rPr>
                <w:rFonts w:ascii="宋体" w:hAnsi="宋体" w:eastAsia="宋体" w:cs="宋体"/>
                <w:spacing w:val="15"/>
                <w:sz w:val="19"/>
                <w:szCs w:val="19"/>
              </w:rPr>
              <w:t xml:space="preserve"> </w:t>
            </w:r>
            <w:r>
              <w:rPr>
                <w:rFonts w:ascii="宋体" w:hAnsi="宋体" w:eastAsia="宋体" w:cs="宋体"/>
                <w:spacing w:val="24"/>
                <w:sz w:val="19"/>
                <w:szCs w:val="19"/>
              </w:rPr>
              <w:t>的绩效指标：</w:t>
            </w:r>
          </w:p>
          <w:p>
            <w:pPr>
              <w:spacing w:before="80" w:line="238" w:lineRule="auto"/>
              <w:ind w:left="34"/>
              <w:rPr>
                <w:rFonts w:ascii="宋体" w:hAnsi="宋体" w:eastAsia="宋体" w:cs="宋体"/>
                <w:sz w:val="19"/>
                <w:szCs w:val="19"/>
              </w:rPr>
            </w:pPr>
            <w:r>
              <w:rPr>
                <w:rFonts w:ascii="宋体" w:hAnsi="宋体" w:eastAsia="宋体" w:cs="宋体"/>
                <w:spacing w:val="7"/>
                <w:sz w:val="19"/>
                <w:szCs w:val="19"/>
              </w:rPr>
              <w:t>②是否通过清晰、可衡量的指标值予以体</w:t>
            </w:r>
            <w:r>
              <w:rPr>
                <w:rFonts w:ascii="宋体" w:hAnsi="宋体" w:eastAsia="宋体" w:cs="宋体"/>
                <w:spacing w:val="5"/>
                <w:sz w:val="19"/>
                <w:szCs w:val="19"/>
              </w:rPr>
              <w:t xml:space="preserve"> </w:t>
            </w:r>
            <w:r>
              <w:rPr>
                <w:rFonts w:ascii="宋体" w:hAnsi="宋体" w:eastAsia="宋体" w:cs="宋体"/>
                <w:sz w:val="19"/>
                <w:szCs w:val="19"/>
              </w:rPr>
              <w:t>现</w:t>
            </w:r>
            <w:r>
              <w:rPr>
                <w:rFonts w:ascii="宋体" w:hAnsi="宋体" w:eastAsia="宋体" w:cs="宋体"/>
                <w:spacing w:val="62"/>
                <w:sz w:val="19"/>
                <w:szCs w:val="19"/>
              </w:rPr>
              <w:t xml:space="preserve"> </w:t>
            </w:r>
            <w:r>
              <w:rPr>
                <w:rFonts w:ascii="宋体" w:hAnsi="宋体" w:eastAsia="宋体" w:cs="宋体"/>
                <w:sz w:val="19"/>
                <w:szCs w:val="19"/>
              </w:rPr>
              <w:t>；</w:t>
            </w:r>
          </w:p>
          <w:p>
            <w:pPr>
              <w:spacing w:before="60" w:line="244" w:lineRule="auto"/>
              <w:ind w:left="34"/>
              <w:rPr>
                <w:rFonts w:ascii="宋体" w:hAnsi="宋体" w:eastAsia="宋体" w:cs="宋体"/>
                <w:sz w:val="19"/>
                <w:szCs w:val="19"/>
              </w:rPr>
            </w:pPr>
            <w:r>
              <w:rPr>
                <w:rFonts w:ascii="宋体" w:hAnsi="宋体" w:eastAsia="宋体" w:cs="宋体"/>
                <w:spacing w:val="18"/>
                <w:sz w:val="19"/>
                <w:szCs w:val="19"/>
              </w:rPr>
              <w:t>③是否与项目目标任务数或计划数相对</w:t>
            </w:r>
            <w:r>
              <w:rPr>
                <w:rFonts w:ascii="宋体" w:hAnsi="宋体" w:eastAsia="宋体" w:cs="宋体"/>
                <w:spacing w:val="15"/>
                <w:sz w:val="19"/>
                <w:szCs w:val="19"/>
              </w:rPr>
              <w:t xml:space="preserve"> </w:t>
            </w:r>
            <w:r>
              <w:rPr>
                <w:rFonts w:ascii="宋体" w:hAnsi="宋体" w:eastAsia="宋体" w:cs="宋体"/>
                <w:sz w:val="19"/>
                <w:szCs w:val="19"/>
              </w:rPr>
              <w:t>应</w:t>
            </w:r>
            <w:r>
              <w:rPr>
                <w:rFonts w:ascii="宋体" w:hAnsi="宋体" w:eastAsia="宋体" w:cs="宋体"/>
                <w:spacing w:val="42"/>
                <w:sz w:val="19"/>
                <w:szCs w:val="19"/>
              </w:rPr>
              <w:t xml:space="preserve"> </w:t>
            </w:r>
            <w:r>
              <w:rPr>
                <w:rFonts w:ascii="宋体" w:hAnsi="宋体" w:eastAsia="宋体" w:cs="宋体"/>
                <w:sz w:val="19"/>
                <w:szCs w:val="19"/>
              </w:rPr>
              <w:t>。</w:t>
            </w:r>
          </w:p>
        </w:tc>
        <w:tc>
          <w:tcPr>
            <w:tcW w:w="2517" w:type="dxa"/>
            <w:vAlign w:val="top"/>
          </w:tcPr>
          <w:p>
            <w:pPr>
              <w:spacing w:before="84" w:line="258" w:lineRule="auto"/>
              <w:ind w:left="37" w:firstLine="9"/>
              <w:rPr>
                <w:rFonts w:ascii="宋体" w:hAnsi="宋体" w:eastAsia="宋体" w:cs="宋体"/>
                <w:sz w:val="19"/>
                <w:szCs w:val="19"/>
              </w:rPr>
            </w:pPr>
            <w:r>
              <w:rPr>
                <w:rFonts w:ascii="宋体" w:hAnsi="宋体" w:eastAsia="宋体" w:cs="宋体"/>
                <w:spacing w:val="12"/>
                <w:sz w:val="19"/>
                <w:szCs w:val="19"/>
              </w:rPr>
              <w:t>①项目绩效目标细化分解为</w:t>
            </w:r>
            <w:r>
              <w:rPr>
                <w:rFonts w:ascii="宋体" w:hAnsi="宋体" w:eastAsia="宋体" w:cs="宋体"/>
                <w:sz w:val="19"/>
                <w:szCs w:val="19"/>
              </w:rPr>
              <w:t xml:space="preserve"> </w:t>
            </w:r>
            <w:r>
              <w:rPr>
                <w:rFonts w:ascii="宋体" w:hAnsi="宋体" w:eastAsia="宋体" w:cs="宋体"/>
                <w:spacing w:val="23"/>
                <w:sz w:val="19"/>
                <w:szCs w:val="19"/>
              </w:rPr>
              <w:t>具体的绩效指标得1分，否</w:t>
            </w:r>
            <w:r>
              <w:rPr>
                <w:rFonts w:ascii="宋体" w:hAnsi="宋体" w:eastAsia="宋体" w:cs="宋体"/>
                <w:spacing w:val="7"/>
                <w:sz w:val="19"/>
                <w:szCs w:val="19"/>
              </w:rPr>
              <w:t xml:space="preserve"> </w:t>
            </w:r>
            <w:r>
              <w:rPr>
                <w:rFonts w:ascii="宋体" w:hAnsi="宋体" w:eastAsia="宋体" w:cs="宋体"/>
                <w:spacing w:val="18"/>
                <w:sz w:val="19"/>
                <w:szCs w:val="19"/>
              </w:rPr>
              <w:t>则酌情扣分，扣完为止；</w:t>
            </w:r>
          </w:p>
          <w:p>
            <w:pPr>
              <w:spacing w:before="43" w:line="258" w:lineRule="auto"/>
              <w:ind w:left="37"/>
              <w:rPr>
                <w:rFonts w:ascii="宋体" w:hAnsi="宋体" w:eastAsia="宋体" w:cs="宋体"/>
                <w:sz w:val="19"/>
                <w:szCs w:val="19"/>
              </w:rPr>
            </w:pPr>
            <w:r>
              <w:rPr>
                <w:rFonts w:ascii="宋体" w:hAnsi="宋体" w:eastAsia="宋体" w:cs="宋体"/>
                <w:spacing w:val="14"/>
                <w:sz w:val="19"/>
                <w:szCs w:val="19"/>
              </w:rPr>
              <w:t>②通过清晰、可衡量的指标</w:t>
            </w:r>
            <w:r>
              <w:rPr>
                <w:rFonts w:ascii="宋体" w:hAnsi="宋体" w:eastAsia="宋体" w:cs="宋体"/>
                <w:spacing w:val="10"/>
                <w:sz w:val="19"/>
                <w:szCs w:val="19"/>
              </w:rPr>
              <w:t xml:space="preserve"> </w:t>
            </w:r>
            <w:r>
              <w:rPr>
                <w:rFonts w:ascii="宋体" w:hAnsi="宋体" w:eastAsia="宋体" w:cs="宋体"/>
                <w:spacing w:val="21"/>
                <w:sz w:val="19"/>
                <w:szCs w:val="19"/>
              </w:rPr>
              <w:t>值予以体现得0.5分，否则</w:t>
            </w:r>
            <w:r>
              <w:rPr>
                <w:rFonts w:ascii="宋体" w:hAnsi="宋体" w:eastAsia="宋体" w:cs="宋体"/>
                <w:spacing w:val="10"/>
                <w:sz w:val="19"/>
                <w:szCs w:val="19"/>
              </w:rPr>
              <w:t xml:space="preserve"> </w:t>
            </w:r>
            <w:r>
              <w:rPr>
                <w:rFonts w:ascii="宋体" w:hAnsi="宋体" w:eastAsia="宋体" w:cs="宋体"/>
                <w:spacing w:val="18"/>
                <w:sz w:val="19"/>
                <w:szCs w:val="19"/>
              </w:rPr>
              <w:t>酌情扣分，扣完为止；</w:t>
            </w:r>
          </w:p>
          <w:p>
            <w:pPr>
              <w:spacing w:before="53" w:line="241" w:lineRule="auto"/>
              <w:ind w:left="37"/>
              <w:rPr>
                <w:rFonts w:ascii="宋体" w:hAnsi="宋体" w:eastAsia="宋体" w:cs="宋体"/>
                <w:sz w:val="19"/>
                <w:szCs w:val="19"/>
              </w:rPr>
            </w:pPr>
            <w:r>
              <w:rPr>
                <w:rFonts w:ascii="宋体" w:hAnsi="宋体" w:eastAsia="宋体" w:cs="宋体"/>
                <w:spacing w:val="14"/>
                <w:sz w:val="19"/>
                <w:szCs w:val="19"/>
              </w:rPr>
              <w:t>③与项目目标任务数或计划</w:t>
            </w:r>
            <w:r>
              <w:rPr>
                <w:rFonts w:ascii="宋体" w:hAnsi="宋体" w:eastAsia="宋体" w:cs="宋体"/>
                <w:spacing w:val="2"/>
                <w:sz w:val="19"/>
                <w:szCs w:val="19"/>
              </w:rPr>
              <w:t xml:space="preserve"> </w:t>
            </w:r>
            <w:r>
              <w:rPr>
                <w:rFonts w:ascii="宋体" w:hAnsi="宋体" w:eastAsia="宋体" w:cs="宋体"/>
                <w:spacing w:val="21"/>
                <w:sz w:val="19"/>
                <w:szCs w:val="19"/>
              </w:rPr>
              <w:t>数相对应得0.5分，否则酌</w:t>
            </w:r>
            <w:r>
              <w:rPr>
                <w:rFonts w:ascii="宋体" w:hAnsi="宋体" w:eastAsia="宋体" w:cs="宋体"/>
                <w:spacing w:val="10"/>
                <w:sz w:val="19"/>
                <w:szCs w:val="19"/>
              </w:rPr>
              <w:t xml:space="preserve"> </w:t>
            </w:r>
            <w:r>
              <w:rPr>
                <w:rFonts w:ascii="宋体" w:hAnsi="宋体" w:eastAsia="宋体" w:cs="宋体"/>
                <w:spacing w:val="20"/>
                <w:sz w:val="19"/>
                <w:szCs w:val="19"/>
              </w:rPr>
              <w:t>情扣分，扣完为止。</w:t>
            </w:r>
          </w:p>
        </w:tc>
        <w:tc>
          <w:tcPr>
            <w:tcW w:w="585" w:type="dxa"/>
            <w:vAlign w:val="center"/>
          </w:tcPr>
          <w:p>
            <w:pPr>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814" w:type="dxa"/>
            <w:vMerge w:val="continue"/>
            <w:tcBorders>
              <w:top w:val="nil"/>
            </w:tcBorders>
            <w:vAlign w:val="top"/>
          </w:tcPr>
          <w:p>
            <w:pPr>
              <w:rPr>
                <w:rFonts w:ascii="Arial"/>
                <w:sz w:val="21"/>
              </w:rPr>
            </w:pPr>
          </w:p>
        </w:tc>
        <w:tc>
          <w:tcPr>
            <w:tcW w:w="809" w:type="dxa"/>
            <w:vAlign w:val="top"/>
          </w:tcPr>
          <w:p>
            <w:pPr>
              <w:spacing w:line="284" w:lineRule="auto"/>
              <w:rPr>
                <w:rFonts w:ascii="Arial"/>
                <w:sz w:val="21"/>
              </w:rPr>
            </w:pPr>
          </w:p>
          <w:p>
            <w:pPr>
              <w:spacing w:line="284" w:lineRule="auto"/>
              <w:rPr>
                <w:rFonts w:ascii="Arial"/>
                <w:sz w:val="21"/>
              </w:rPr>
            </w:pPr>
          </w:p>
          <w:p>
            <w:pPr>
              <w:spacing w:before="65" w:line="255" w:lineRule="auto"/>
              <w:ind w:left="140" w:right="114" w:firstLine="49"/>
              <w:rPr>
                <w:rFonts w:ascii="宋体" w:hAnsi="宋体" w:eastAsia="宋体" w:cs="宋体"/>
                <w:sz w:val="20"/>
                <w:szCs w:val="20"/>
              </w:rPr>
            </w:pPr>
            <w:r>
              <w:rPr>
                <w:rFonts w:ascii="宋体" w:hAnsi="宋体" w:eastAsia="宋体" w:cs="宋体"/>
                <w:spacing w:val="4"/>
                <w:sz w:val="20"/>
                <w:szCs w:val="20"/>
              </w:rPr>
              <w:t>资金</w:t>
            </w:r>
            <w:r>
              <w:rPr>
                <w:rFonts w:ascii="宋体" w:hAnsi="宋体" w:eastAsia="宋体" w:cs="宋体"/>
                <w:sz w:val="20"/>
                <w:szCs w:val="20"/>
              </w:rPr>
              <w:t xml:space="preserve">  </w:t>
            </w:r>
            <w:r>
              <w:rPr>
                <w:rFonts w:ascii="宋体" w:hAnsi="宋体" w:eastAsia="宋体" w:cs="宋体"/>
                <w:spacing w:val="19"/>
                <w:sz w:val="20"/>
                <w:szCs w:val="20"/>
              </w:rPr>
              <w:t>投入</w:t>
            </w:r>
            <w:r>
              <w:rPr>
                <w:rFonts w:ascii="宋体" w:hAnsi="宋体" w:eastAsia="宋体" w:cs="宋体"/>
                <w:sz w:val="20"/>
                <w:szCs w:val="20"/>
              </w:rPr>
              <w:t xml:space="preserve">  </w:t>
            </w:r>
            <w:r>
              <w:rPr>
                <w:rFonts w:ascii="宋体" w:hAnsi="宋体" w:eastAsia="宋体" w:cs="宋体"/>
                <w:spacing w:val="10"/>
                <w:sz w:val="20"/>
                <w:szCs w:val="20"/>
              </w:rPr>
              <w:t>(7分)</w:t>
            </w:r>
          </w:p>
        </w:tc>
        <w:tc>
          <w:tcPr>
            <w:tcW w:w="909" w:type="dxa"/>
            <w:vAlign w:val="top"/>
          </w:tcPr>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before="65" w:line="219" w:lineRule="auto"/>
              <w:ind w:left="42"/>
              <w:rPr>
                <w:rFonts w:ascii="宋体" w:hAnsi="宋体" w:eastAsia="宋体" w:cs="宋体"/>
                <w:sz w:val="20"/>
                <w:szCs w:val="20"/>
              </w:rPr>
            </w:pPr>
            <w:r>
              <w:rPr>
                <w:rFonts w:ascii="宋体" w:hAnsi="宋体" w:eastAsia="宋体" w:cs="宋体"/>
                <w:spacing w:val="4"/>
                <w:sz w:val="20"/>
                <w:szCs w:val="20"/>
              </w:rPr>
              <w:t>预算编制</w:t>
            </w:r>
          </w:p>
          <w:p>
            <w:pPr>
              <w:spacing w:before="51" w:line="219" w:lineRule="auto"/>
              <w:ind w:left="142"/>
              <w:rPr>
                <w:rFonts w:ascii="宋体" w:hAnsi="宋体" w:eastAsia="宋体" w:cs="宋体"/>
                <w:sz w:val="20"/>
                <w:szCs w:val="20"/>
              </w:rPr>
            </w:pPr>
            <w:r>
              <w:rPr>
                <w:rFonts w:ascii="宋体" w:hAnsi="宋体" w:eastAsia="宋体" w:cs="宋体"/>
                <w:spacing w:val="-2"/>
                <w:sz w:val="20"/>
                <w:szCs w:val="20"/>
              </w:rPr>
              <w:t>科学性</w:t>
            </w:r>
          </w:p>
        </w:tc>
        <w:tc>
          <w:tcPr>
            <w:tcW w:w="539" w:type="dxa"/>
            <w:vAlign w:val="top"/>
          </w:tcPr>
          <w:p>
            <w:pPr>
              <w:spacing w:line="292" w:lineRule="auto"/>
              <w:rPr>
                <w:rFonts w:ascii="Arial"/>
                <w:sz w:val="21"/>
              </w:rPr>
            </w:pPr>
          </w:p>
          <w:p>
            <w:pPr>
              <w:spacing w:line="293" w:lineRule="auto"/>
              <w:rPr>
                <w:rFonts w:ascii="Arial"/>
                <w:sz w:val="21"/>
              </w:rPr>
            </w:pPr>
          </w:p>
          <w:p>
            <w:pPr>
              <w:spacing w:line="293"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2</w:t>
            </w:r>
          </w:p>
        </w:tc>
        <w:tc>
          <w:tcPr>
            <w:tcW w:w="3597" w:type="dxa"/>
            <w:vAlign w:val="top"/>
          </w:tcPr>
          <w:p>
            <w:pPr>
              <w:spacing w:before="104" w:line="217" w:lineRule="auto"/>
              <w:ind w:left="34"/>
              <w:rPr>
                <w:rFonts w:ascii="宋体" w:hAnsi="宋体" w:eastAsia="宋体" w:cs="宋体"/>
                <w:sz w:val="20"/>
                <w:szCs w:val="20"/>
              </w:rPr>
            </w:pPr>
            <w:r>
              <w:rPr>
                <w:rFonts w:ascii="宋体" w:hAnsi="宋体" w:eastAsia="宋体" w:cs="宋体"/>
                <w:spacing w:val="7"/>
                <w:sz w:val="20"/>
                <w:szCs w:val="20"/>
              </w:rPr>
              <w:t>①预算编制是否经过科学论证；</w:t>
            </w:r>
          </w:p>
          <w:p>
            <w:pPr>
              <w:spacing w:before="44" w:line="217" w:lineRule="auto"/>
              <w:ind w:left="34"/>
              <w:rPr>
                <w:rFonts w:ascii="宋体" w:hAnsi="宋体" w:eastAsia="宋体" w:cs="宋体"/>
                <w:sz w:val="20"/>
                <w:szCs w:val="20"/>
              </w:rPr>
            </w:pPr>
            <w:r>
              <w:rPr>
                <w:rFonts w:ascii="宋体" w:hAnsi="宋体" w:eastAsia="宋体" w:cs="宋体"/>
                <w:spacing w:val="6"/>
                <w:sz w:val="20"/>
                <w:szCs w:val="20"/>
              </w:rPr>
              <w:t>②预算内容与项目内容是否匹配；</w:t>
            </w:r>
          </w:p>
          <w:p>
            <w:pPr>
              <w:spacing w:before="33" w:line="260" w:lineRule="auto"/>
              <w:ind w:left="34"/>
              <w:rPr>
                <w:rFonts w:ascii="宋体" w:hAnsi="宋体" w:eastAsia="宋体" w:cs="宋体"/>
                <w:sz w:val="19"/>
                <w:szCs w:val="19"/>
              </w:rPr>
            </w:pPr>
            <w:r>
              <w:rPr>
                <w:rFonts w:ascii="宋体" w:hAnsi="宋体" w:eastAsia="宋体" w:cs="宋体"/>
                <w:spacing w:val="12"/>
                <w:sz w:val="19"/>
                <w:szCs w:val="19"/>
              </w:rPr>
              <w:t>③预算额度测算依据是否充分(含有效文</w:t>
            </w:r>
            <w:r>
              <w:rPr>
                <w:rFonts w:ascii="宋体" w:hAnsi="宋体" w:eastAsia="宋体" w:cs="宋体"/>
                <w:spacing w:val="10"/>
                <w:sz w:val="19"/>
                <w:szCs w:val="19"/>
              </w:rPr>
              <w:t xml:space="preserve"> </w:t>
            </w:r>
            <w:r>
              <w:rPr>
                <w:rFonts w:ascii="宋体" w:hAnsi="宋体" w:eastAsia="宋体" w:cs="宋体"/>
                <w:spacing w:val="6"/>
                <w:sz w:val="19"/>
                <w:szCs w:val="19"/>
              </w:rPr>
              <w:t>件、</w:t>
            </w:r>
            <w:bookmarkStart w:id="0" w:name="_GoBack"/>
            <w:bookmarkEnd w:id="0"/>
            <w:r>
              <w:rPr>
                <w:rFonts w:hint="eastAsia" w:ascii="宋体" w:hAnsi="宋体" w:eastAsia="宋体" w:cs="宋体"/>
                <w:spacing w:val="6"/>
                <w:sz w:val="19"/>
                <w:szCs w:val="19"/>
                <w:lang w:eastAsia="zh-CN"/>
              </w:rPr>
              <w:t>县委县政府</w:t>
            </w:r>
            <w:r>
              <w:rPr>
                <w:rFonts w:ascii="宋体" w:hAnsi="宋体" w:eastAsia="宋体" w:cs="宋体"/>
                <w:spacing w:val="6"/>
                <w:sz w:val="19"/>
                <w:szCs w:val="19"/>
              </w:rPr>
              <w:t>会议纪要和主要领导批示所</w:t>
            </w:r>
            <w:r>
              <w:rPr>
                <w:rFonts w:ascii="宋体" w:hAnsi="宋体" w:eastAsia="宋体" w:cs="宋体"/>
                <w:spacing w:val="9"/>
                <w:sz w:val="19"/>
                <w:szCs w:val="19"/>
              </w:rPr>
              <w:t xml:space="preserve"> </w:t>
            </w:r>
            <w:r>
              <w:rPr>
                <w:rFonts w:ascii="宋体" w:hAnsi="宋体" w:eastAsia="宋体" w:cs="宋体"/>
                <w:spacing w:val="15"/>
                <w:sz w:val="19"/>
                <w:szCs w:val="19"/>
              </w:rPr>
              <w:t>明确的具体金额),是否按照标准编制；</w:t>
            </w:r>
          </w:p>
          <w:p>
            <w:pPr>
              <w:spacing w:before="49" w:line="232" w:lineRule="auto"/>
              <w:ind w:left="34" w:right="138"/>
              <w:rPr>
                <w:rFonts w:ascii="宋体" w:hAnsi="宋体" w:eastAsia="宋体" w:cs="宋体"/>
                <w:sz w:val="19"/>
                <w:szCs w:val="19"/>
              </w:rPr>
            </w:pPr>
            <w:r>
              <w:rPr>
                <w:rFonts w:ascii="宋体" w:hAnsi="宋体" w:eastAsia="宋体" w:cs="宋体"/>
                <w:spacing w:val="10"/>
                <w:sz w:val="19"/>
                <w:szCs w:val="19"/>
              </w:rPr>
              <w:t>④预算确定的项目投资额或资金量是否</w:t>
            </w:r>
            <w:r>
              <w:rPr>
                <w:rFonts w:ascii="宋体" w:hAnsi="宋体" w:eastAsia="宋体" w:cs="宋体"/>
                <w:spacing w:val="13"/>
                <w:sz w:val="19"/>
                <w:szCs w:val="19"/>
              </w:rPr>
              <w:t xml:space="preserve"> </w:t>
            </w:r>
            <w:r>
              <w:rPr>
                <w:rFonts w:ascii="宋体" w:hAnsi="宋体" w:eastAsia="宋体" w:cs="宋体"/>
                <w:spacing w:val="20"/>
                <w:sz w:val="19"/>
                <w:szCs w:val="19"/>
              </w:rPr>
              <w:t>与工作任务相匹配。</w:t>
            </w:r>
          </w:p>
        </w:tc>
        <w:tc>
          <w:tcPr>
            <w:tcW w:w="2517" w:type="dxa"/>
            <w:vAlign w:val="top"/>
          </w:tcPr>
          <w:p>
            <w:pPr>
              <w:spacing w:line="293" w:lineRule="auto"/>
              <w:rPr>
                <w:rFonts w:ascii="Arial"/>
                <w:sz w:val="21"/>
              </w:rPr>
            </w:pPr>
          </w:p>
          <w:p>
            <w:pPr>
              <w:spacing w:line="293" w:lineRule="auto"/>
              <w:rPr>
                <w:rFonts w:ascii="Arial"/>
                <w:sz w:val="21"/>
              </w:rPr>
            </w:pPr>
          </w:p>
          <w:p>
            <w:pPr>
              <w:spacing w:before="65" w:line="249" w:lineRule="auto"/>
              <w:ind w:left="37" w:right="21"/>
              <w:rPr>
                <w:rFonts w:ascii="宋体" w:hAnsi="宋体" w:eastAsia="宋体" w:cs="宋体"/>
                <w:sz w:val="20"/>
                <w:szCs w:val="20"/>
              </w:rPr>
            </w:pPr>
            <w:r>
              <w:rPr>
                <w:rFonts w:ascii="宋体" w:hAnsi="宋体" w:eastAsia="宋体" w:cs="宋体"/>
                <w:spacing w:val="9"/>
                <w:sz w:val="20"/>
                <w:szCs w:val="20"/>
              </w:rPr>
              <w:t>①、②、③、④各0.5分，</w:t>
            </w:r>
            <w:r>
              <w:rPr>
                <w:rFonts w:ascii="宋体" w:hAnsi="宋体" w:eastAsia="宋体" w:cs="宋体"/>
                <w:spacing w:val="1"/>
                <w:sz w:val="20"/>
                <w:szCs w:val="20"/>
              </w:rPr>
              <w:t xml:space="preserve"> </w:t>
            </w:r>
            <w:r>
              <w:rPr>
                <w:rFonts w:ascii="宋体" w:hAnsi="宋体" w:eastAsia="宋体" w:cs="宋体"/>
                <w:spacing w:val="4"/>
                <w:sz w:val="20"/>
                <w:szCs w:val="20"/>
              </w:rPr>
              <w:t>否则，酌情扣分；无预算超</w:t>
            </w:r>
            <w:r>
              <w:rPr>
                <w:rFonts w:ascii="宋体" w:hAnsi="宋体" w:eastAsia="宋体" w:cs="宋体"/>
                <w:sz w:val="20"/>
                <w:szCs w:val="20"/>
              </w:rPr>
              <w:t xml:space="preserve"> </w:t>
            </w:r>
            <w:r>
              <w:rPr>
                <w:rFonts w:ascii="宋体" w:hAnsi="宋体" w:eastAsia="宋体" w:cs="宋体"/>
                <w:spacing w:val="11"/>
                <w:sz w:val="20"/>
                <w:szCs w:val="20"/>
              </w:rPr>
              <w:t>预算该项分数全扣。</w:t>
            </w:r>
          </w:p>
        </w:tc>
        <w:tc>
          <w:tcPr>
            <w:tcW w:w="585" w:type="dxa"/>
            <w:vAlign w:val="center"/>
          </w:tcPr>
          <w:p>
            <w:pPr>
              <w:jc w:val="center"/>
              <w:rPr>
                <w:rFonts w:hint="eastAsia" w:ascii="Arial" w:eastAsia="宋体"/>
                <w:sz w:val="21"/>
                <w:lang w:val="en-US" w:eastAsia="zh-CN"/>
              </w:rPr>
            </w:pPr>
            <w:r>
              <w:rPr>
                <w:rFonts w:hint="eastAsia" w:eastAsia="宋体"/>
                <w:sz w:val="21"/>
                <w:lang w:val="en-US" w:eastAsia="zh-CN"/>
              </w:rPr>
              <w:t>2</w:t>
            </w:r>
          </w:p>
        </w:tc>
      </w:tr>
    </w:tbl>
    <w:p>
      <w:pPr>
        <w:rPr>
          <w:rFonts w:ascii="Arial"/>
          <w:sz w:val="21"/>
        </w:rPr>
      </w:pPr>
    </w:p>
    <w:p>
      <w:pPr>
        <w:sectPr>
          <w:footerReference r:id="rId5" w:type="default"/>
          <w:pgSz w:w="11900" w:h="16820"/>
          <w:pgMar w:top="1363" w:right="1204" w:bottom="1080" w:left="914" w:header="0" w:footer="811" w:gutter="0"/>
          <w:cols w:space="720" w:num="1"/>
        </w:sectPr>
      </w:pPr>
    </w:p>
    <w:tbl>
      <w:tblPr>
        <w:tblStyle w:val="6"/>
        <w:tblW w:w="98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819"/>
        <w:gridCol w:w="919"/>
        <w:gridCol w:w="529"/>
        <w:gridCol w:w="3626"/>
        <w:gridCol w:w="2528"/>
        <w:gridCol w:w="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24" w:type="dxa"/>
            <w:vAlign w:val="top"/>
          </w:tcPr>
          <w:p>
            <w:pPr>
              <w:spacing w:before="105" w:line="288" w:lineRule="exact"/>
              <w:ind w:left="204"/>
              <w:rPr>
                <w:rFonts w:ascii="宋体" w:hAnsi="宋体" w:eastAsia="宋体" w:cs="宋体"/>
                <w:sz w:val="20"/>
                <w:szCs w:val="20"/>
              </w:rPr>
            </w:pPr>
            <w:r>
              <w:rPr>
                <w:rFonts w:ascii="宋体" w:hAnsi="宋体" w:eastAsia="宋体" w:cs="宋体"/>
                <w:spacing w:val="11"/>
                <w:position w:val="6"/>
                <w:sz w:val="20"/>
                <w:szCs w:val="20"/>
              </w:rPr>
              <w:t>一级</w:t>
            </w:r>
          </w:p>
          <w:p>
            <w:pPr>
              <w:spacing w:line="220" w:lineRule="auto"/>
              <w:ind w:left="204"/>
              <w:rPr>
                <w:rFonts w:ascii="宋体" w:hAnsi="宋体" w:eastAsia="宋体" w:cs="宋体"/>
                <w:sz w:val="20"/>
                <w:szCs w:val="20"/>
              </w:rPr>
            </w:pPr>
            <w:r>
              <w:rPr>
                <w:rFonts w:ascii="宋体" w:hAnsi="宋体" w:eastAsia="宋体" w:cs="宋体"/>
                <w:spacing w:val="-3"/>
                <w:sz w:val="20"/>
                <w:szCs w:val="20"/>
              </w:rPr>
              <w:t>指标</w:t>
            </w:r>
          </w:p>
        </w:tc>
        <w:tc>
          <w:tcPr>
            <w:tcW w:w="819" w:type="dxa"/>
            <w:vAlign w:val="top"/>
          </w:tcPr>
          <w:p>
            <w:pPr>
              <w:spacing w:before="105" w:line="288" w:lineRule="exact"/>
              <w:ind w:left="200"/>
              <w:rPr>
                <w:rFonts w:ascii="宋体" w:hAnsi="宋体" w:eastAsia="宋体" w:cs="宋体"/>
                <w:sz w:val="20"/>
                <w:szCs w:val="20"/>
              </w:rPr>
            </w:pPr>
            <w:r>
              <w:rPr>
                <w:rFonts w:ascii="宋体" w:hAnsi="宋体" w:eastAsia="宋体" w:cs="宋体"/>
                <w:spacing w:val="6"/>
                <w:position w:val="6"/>
                <w:sz w:val="20"/>
                <w:szCs w:val="20"/>
              </w:rPr>
              <w:t>二级</w:t>
            </w:r>
          </w:p>
          <w:p>
            <w:pPr>
              <w:spacing w:line="220" w:lineRule="auto"/>
              <w:ind w:left="200"/>
              <w:rPr>
                <w:rFonts w:ascii="宋体" w:hAnsi="宋体" w:eastAsia="宋体" w:cs="宋体"/>
                <w:sz w:val="20"/>
                <w:szCs w:val="20"/>
              </w:rPr>
            </w:pPr>
            <w:r>
              <w:rPr>
                <w:rFonts w:ascii="宋体" w:hAnsi="宋体" w:eastAsia="宋体" w:cs="宋体"/>
                <w:spacing w:val="-3"/>
                <w:sz w:val="20"/>
                <w:szCs w:val="20"/>
              </w:rPr>
              <w:t>指标</w:t>
            </w:r>
          </w:p>
        </w:tc>
        <w:tc>
          <w:tcPr>
            <w:tcW w:w="919" w:type="dxa"/>
            <w:vAlign w:val="top"/>
          </w:tcPr>
          <w:p>
            <w:pPr>
              <w:spacing w:before="105" w:line="288" w:lineRule="exact"/>
              <w:ind w:left="251"/>
              <w:rPr>
                <w:rFonts w:ascii="宋体" w:hAnsi="宋体" w:eastAsia="宋体" w:cs="宋体"/>
                <w:sz w:val="20"/>
                <w:szCs w:val="20"/>
              </w:rPr>
            </w:pPr>
            <w:r>
              <w:rPr>
                <w:rFonts w:ascii="宋体" w:hAnsi="宋体" w:eastAsia="宋体" w:cs="宋体"/>
                <w:spacing w:val="6"/>
                <w:position w:val="6"/>
                <w:sz w:val="20"/>
                <w:szCs w:val="20"/>
              </w:rPr>
              <w:t>三级</w:t>
            </w:r>
          </w:p>
          <w:p>
            <w:pPr>
              <w:spacing w:line="220" w:lineRule="auto"/>
              <w:ind w:left="251"/>
              <w:rPr>
                <w:rFonts w:ascii="宋体" w:hAnsi="宋体" w:eastAsia="宋体" w:cs="宋体"/>
                <w:sz w:val="20"/>
                <w:szCs w:val="20"/>
              </w:rPr>
            </w:pPr>
            <w:r>
              <w:rPr>
                <w:rFonts w:ascii="宋体" w:hAnsi="宋体" w:eastAsia="宋体" w:cs="宋体"/>
                <w:spacing w:val="-3"/>
                <w:sz w:val="20"/>
                <w:szCs w:val="20"/>
              </w:rPr>
              <w:t>指标</w:t>
            </w:r>
          </w:p>
        </w:tc>
        <w:tc>
          <w:tcPr>
            <w:tcW w:w="529" w:type="dxa"/>
            <w:vAlign w:val="top"/>
          </w:tcPr>
          <w:p>
            <w:pPr>
              <w:spacing w:before="243" w:line="219" w:lineRule="auto"/>
              <w:ind w:left="52"/>
              <w:rPr>
                <w:rFonts w:ascii="宋体" w:hAnsi="宋体" w:eastAsia="宋体" w:cs="宋体"/>
                <w:sz w:val="20"/>
                <w:szCs w:val="20"/>
              </w:rPr>
            </w:pPr>
            <w:r>
              <w:rPr>
                <w:rFonts w:ascii="宋体" w:hAnsi="宋体" w:eastAsia="宋体" w:cs="宋体"/>
                <w:spacing w:val="-3"/>
                <w:sz w:val="20"/>
                <w:szCs w:val="20"/>
              </w:rPr>
              <w:t>分值</w:t>
            </w:r>
          </w:p>
        </w:tc>
        <w:tc>
          <w:tcPr>
            <w:tcW w:w="3626" w:type="dxa"/>
            <w:vAlign w:val="top"/>
          </w:tcPr>
          <w:p>
            <w:pPr>
              <w:spacing w:before="241" w:line="220" w:lineRule="auto"/>
              <w:ind w:left="1406"/>
              <w:rPr>
                <w:rFonts w:ascii="宋体" w:hAnsi="宋体" w:eastAsia="宋体" w:cs="宋体"/>
                <w:sz w:val="20"/>
                <w:szCs w:val="20"/>
              </w:rPr>
            </w:pPr>
            <w:r>
              <w:rPr>
                <w:rFonts w:ascii="宋体" w:hAnsi="宋体" w:eastAsia="宋体" w:cs="宋体"/>
                <w:b/>
                <w:bCs/>
                <w:spacing w:val="-4"/>
                <w:sz w:val="20"/>
                <w:szCs w:val="20"/>
              </w:rPr>
              <w:t>评分要点</w:t>
            </w:r>
          </w:p>
        </w:tc>
        <w:tc>
          <w:tcPr>
            <w:tcW w:w="2528" w:type="dxa"/>
            <w:vAlign w:val="top"/>
          </w:tcPr>
          <w:p>
            <w:pPr>
              <w:spacing w:before="241" w:line="220" w:lineRule="auto"/>
              <w:ind w:left="870"/>
              <w:rPr>
                <w:rFonts w:ascii="宋体" w:hAnsi="宋体" w:eastAsia="宋体" w:cs="宋体"/>
                <w:sz w:val="20"/>
                <w:szCs w:val="20"/>
              </w:rPr>
            </w:pPr>
            <w:r>
              <w:rPr>
                <w:rFonts w:ascii="宋体" w:hAnsi="宋体" w:eastAsia="宋体" w:cs="宋体"/>
                <w:b/>
                <w:bCs/>
                <w:spacing w:val="3"/>
                <w:sz w:val="20"/>
                <w:szCs w:val="20"/>
              </w:rPr>
              <w:t>评分标准</w:t>
            </w:r>
          </w:p>
        </w:tc>
        <w:tc>
          <w:tcPr>
            <w:tcW w:w="584" w:type="dxa"/>
            <w:vAlign w:val="top"/>
          </w:tcPr>
          <w:p>
            <w:pPr>
              <w:spacing w:before="240" w:line="219" w:lineRule="auto"/>
              <w:ind w:left="112"/>
              <w:rPr>
                <w:rFonts w:ascii="宋体" w:hAnsi="宋体" w:eastAsia="宋体" w:cs="宋体"/>
                <w:sz w:val="20"/>
                <w:szCs w:val="20"/>
              </w:rPr>
            </w:pPr>
            <w:r>
              <w:rPr>
                <w:rFonts w:ascii="宋体" w:hAnsi="宋体" w:eastAsia="宋体" w:cs="宋体"/>
                <w:b/>
                <w:bCs/>
                <w:spacing w:val="-5"/>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trPr>
        <w:tc>
          <w:tcPr>
            <w:tcW w:w="82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65" w:line="220" w:lineRule="auto"/>
              <w:ind w:left="204"/>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 xml:space="preserve"> </w:t>
            </w:r>
            <w:r>
              <w:rPr>
                <w:rFonts w:ascii="宋体" w:hAnsi="宋体" w:eastAsia="宋体" w:cs="宋体"/>
                <w:spacing w:val="-6"/>
                <w:sz w:val="20"/>
                <w:szCs w:val="20"/>
              </w:rPr>
              <w:t>目</w:t>
            </w:r>
          </w:p>
          <w:p>
            <w:pPr>
              <w:spacing w:before="30" w:line="249" w:lineRule="auto"/>
              <w:ind w:left="104" w:right="65" w:firstLine="99"/>
              <w:rPr>
                <w:rFonts w:ascii="宋体" w:hAnsi="宋体" w:eastAsia="宋体" w:cs="宋体"/>
                <w:sz w:val="20"/>
                <w:szCs w:val="20"/>
              </w:rPr>
            </w:pPr>
            <w:r>
              <w:rPr>
                <w:rFonts w:ascii="宋体" w:hAnsi="宋体" w:eastAsia="宋体" w:cs="宋体"/>
                <w:spacing w:val="4"/>
                <w:sz w:val="20"/>
                <w:szCs w:val="20"/>
              </w:rPr>
              <w:t>决策</w:t>
            </w:r>
            <w:r>
              <w:rPr>
                <w:rFonts w:ascii="宋体" w:hAnsi="宋体" w:eastAsia="宋体" w:cs="宋体"/>
                <w:sz w:val="20"/>
                <w:szCs w:val="20"/>
              </w:rPr>
              <w:t xml:space="preserve">  </w:t>
            </w:r>
            <w:r>
              <w:rPr>
                <w:rFonts w:ascii="宋体" w:hAnsi="宋体" w:eastAsia="宋体" w:cs="宋体"/>
                <w:spacing w:val="8"/>
                <w:sz w:val="20"/>
                <w:szCs w:val="20"/>
              </w:rPr>
              <w:t>(16分)</w:t>
            </w:r>
          </w:p>
        </w:tc>
        <w:tc>
          <w:tcPr>
            <w:tcW w:w="819"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48" w:lineRule="auto"/>
              <w:ind w:left="150" w:right="114" w:firstLine="49"/>
              <w:rPr>
                <w:rFonts w:ascii="宋体" w:hAnsi="宋体" w:eastAsia="宋体" w:cs="宋体"/>
                <w:sz w:val="20"/>
                <w:szCs w:val="20"/>
              </w:rPr>
            </w:pPr>
            <w:r>
              <w:rPr>
                <w:rFonts w:ascii="宋体" w:hAnsi="宋体" w:eastAsia="宋体" w:cs="宋体"/>
                <w:spacing w:val="4"/>
                <w:sz w:val="20"/>
                <w:szCs w:val="20"/>
              </w:rPr>
              <w:t>资金</w:t>
            </w:r>
            <w:r>
              <w:rPr>
                <w:rFonts w:ascii="宋体" w:hAnsi="宋体" w:eastAsia="宋体" w:cs="宋体"/>
                <w:sz w:val="20"/>
                <w:szCs w:val="20"/>
              </w:rPr>
              <w:t xml:space="preserve">  </w:t>
            </w:r>
            <w:r>
              <w:rPr>
                <w:rFonts w:ascii="宋体" w:hAnsi="宋体" w:eastAsia="宋体" w:cs="宋体"/>
                <w:spacing w:val="19"/>
                <w:sz w:val="20"/>
                <w:szCs w:val="20"/>
              </w:rPr>
              <w:t>投入</w:t>
            </w:r>
            <w:r>
              <w:rPr>
                <w:rFonts w:ascii="宋体" w:hAnsi="宋体" w:eastAsia="宋体" w:cs="宋体"/>
                <w:sz w:val="20"/>
                <w:szCs w:val="20"/>
              </w:rPr>
              <w:t xml:space="preserve">  </w:t>
            </w:r>
            <w:r>
              <w:rPr>
                <w:rFonts w:ascii="宋体" w:hAnsi="宋体" w:eastAsia="宋体" w:cs="宋体"/>
                <w:spacing w:val="10"/>
                <w:sz w:val="20"/>
                <w:szCs w:val="20"/>
              </w:rPr>
              <w:t>(7分)</w:t>
            </w:r>
          </w:p>
        </w:tc>
        <w:tc>
          <w:tcPr>
            <w:tcW w:w="919" w:type="dxa"/>
            <w:vMerge w:val="restart"/>
            <w:tcBorders>
              <w:bottom w:val="nil"/>
            </w:tcBorders>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before="65" w:line="245" w:lineRule="auto"/>
              <w:ind w:left="151" w:right="48" w:hanging="100"/>
              <w:rPr>
                <w:rFonts w:ascii="宋体" w:hAnsi="宋体" w:eastAsia="宋体" w:cs="宋体"/>
                <w:sz w:val="20"/>
                <w:szCs w:val="20"/>
              </w:rPr>
            </w:pPr>
            <w:r>
              <w:rPr>
                <w:rFonts w:ascii="宋体" w:hAnsi="宋体" w:eastAsia="宋体" w:cs="宋体"/>
                <w:spacing w:val="2"/>
                <w:sz w:val="20"/>
                <w:szCs w:val="20"/>
              </w:rPr>
              <w:t>资金分配</w:t>
            </w:r>
            <w:r>
              <w:rPr>
                <w:rFonts w:ascii="宋体" w:hAnsi="宋体" w:eastAsia="宋体" w:cs="宋体"/>
                <w:sz w:val="20"/>
                <w:szCs w:val="20"/>
              </w:rPr>
              <w:t xml:space="preserve"> </w:t>
            </w:r>
            <w:r>
              <w:rPr>
                <w:rFonts w:ascii="宋体" w:hAnsi="宋体" w:eastAsia="宋体" w:cs="宋体"/>
                <w:spacing w:val="-2"/>
                <w:sz w:val="20"/>
                <w:szCs w:val="20"/>
              </w:rPr>
              <w:t>规范性</w:t>
            </w:r>
          </w:p>
        </w:tc>
        <w:tc>
          <w:tcPr>
            <w:tcW w:w="529" w:type="dxa"/>
            <w:vAlign w:val="top"/>
          </w:tcPr>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65" w:line="184" w:lineRule="auto"/>
              <w:ind w:left="202"/>
              <w:rPr>
                <w:rFonts w:ascii="宋体" w:hAnsi="宋体" w:eastAsia="宋体" w:cs="宋体"/>
                <w:sz w:val="20"/>
                <w:szCs w:val="20"/>
              </w:rPr>
            </w:pPr>
            <w:r>
              <w:rPr>
                <w:rFonts w:ascii="宋体" w:hAnsi="宋体" w:eastAsia="宋体" w:cs="宋体"/>
                <w:sz w:val="20"/>
                <w:szCs w:val="20"/>
              </w:rPr>
              <w:t>1</w:t>
            </w:r>
          </w:p>
        </w:tc>
        <w:tc>
          <w:tcPr>
            <w:tcW w:w="3626" w:type="dxa"/>
            <w:vAlign w:val="top"/>
          </w:tcPr>
          <w:p>
            <w:pPr>
              <w:spacing w:line="289" w:lineRule="auto"/>
              <w:rPr>
                <w:rFonts w:ascii="Arial"/>
                <w:sz w:val="21"/>
              </w:rPr>
            </w:pPr>
          </w:p>
          <w:p>
            <w:pPr>
              <w:spacing w:line="289" w:lineRule="auto"/>
              <w:rPr>
                <w:rFonts w:ascii="Arial"/>
                <w:sz w:val="21"/>
              </w:rPr>
            </w:pPr>
          </w:p>
          <w:p>
            <w:pPr>
              <w:spacing w:before="65" w:line="217" w:lineRule="auto"/>
              <w:ind w:left="33"/>
              <w:rPr>
                <w:rFonts w:ascii="宋体" w:hAnsi="宋体" w:eastAsia="宋体" w:cs="宋体"/>
                <w:sz w:val="20"/>
                <w:szCs w:val="20"/>
              </w:rPr>
            </w:pPr>
            <w:r>
              <w:rPr>
                <w:rFonts w:ascii="宋体" w:hAnsi="宋体" w:eastAsia="宋体" w:cs="宋体"/>
                <w:spacing w:val="7"/>
                <w:sz w:val="20"/>
                <w:szCs w:val="20"/>
              </w:rPr>
              <w:t>①分配办法是否健全、规范；</w:t>
            </w:r>
          </w:p>
          <w:p>
            <w:pPr>
              <w:spacing w:before="34" w:line="227" w:lineRule="auto"/>
              <w:ind w:left="33"/>
              <w:rPr>
                <w:rFonts w:ascii="宋体" w:hAnsi="宋体" w:eastAsia="宋体" w:cs="宋体"/>
                <w:sz w:val="19"/>
                <w:szCs w:val="19"/>
              </w:rPr>
            </w:pPr>
            <w:r>
              <w:rPr>
                <w:rFonts w:ascii="宋体" w:hAnsi="宋体" w:eastAsia="宋体" w:cs="宋体"/>
                <w:spacing w:val="8"/>
                <w:sz w:val="19"/>
                <w:szCs w:val="19"/>
              </w:rPr>
              <w:t>②分配标准、因素选择是否全面、合理。</w:t>
            </w:r>
          </w:p>
        </w:tc>
        <w:tc>
          <w:tcPr>
            <w:tcW w:w="2528" w:type="dxa"/>
            <w:vAlign w:val="top"/>
          </w:tcPr>
          <w:p>
            <w:pPr>
              <w:spacing w:before="226" w:line="252" w:lineRule="auto"/>
              <w:ind w:left="37"/>
              <w:rPr>
                <w:rFonts w:ascii="宋体" w:hAnsi="宋体" w:eastAsia="宋体" w:cs="宋体"/>
                <w:sz w:val="19"/>
                <w:szCs w:val="19"/>
              </w:rPr>
            </w:pPr>
            <w:r>
              <w:rPr>
                <w:rFonts w:ascii="宋体" w:hAnsi="宋体" w:eastAsia="宋体" w:cs="宋体"/>
                <w:spacing w:val="9"/>
                <w:sz w:val="19"/>
                <w:szCs w:val="19"/>
              </w:rPr>
              <w:t>①分配办法健全、规范，计</w:t>
            </w:r>
            <w:r>
              <w:rPr>
                <w:rFonts w:ascii="宋体" w:hAnsi="宋体" w:eastAsia="宋体" w:cs="宋体"/>
                <w:spacing w:val="1"/>
                <w:sz w:val="19"/>
                <w:szCs w:val="19"/>
              </w:rPr>
              <w:t xml:space="preserve">  </w:t>
            </w:r>
            <w:r>
              <w:rPr>
                <w:rFonts w:ascii="宋体" w:hAnsi="宋体" w:eastAsia="宋体" w:cs="宋体"/>
                <w:spacing w:val="6"/>
                <w:sz w:val="19"/>
                <w:szCs w:val="19"/>
              </w:rPr>
              <w:t>0.5分，1例不符合扣0.1分；</w:t>
            </w:r>
          </w:p>
          <w:p>
            <w:pPr>
              <w:spacing w:before="41" w:line="259" w:lineRule="auto"/>
              <w:ind w:left="37"/>
              <w:rPr>
                <w:rFonts w:ascii="宋体" w:hAnsi="宋体" w:eastAsia="宋体" w:cs="宋体"/>
                <w:sz w:val="19"/>
                <w:szCs w:val="19"/>
              </w:rPr>
            </w:pPr>
            <w:r>
              <w:rPr>
                <w:rFonts w:ascii="宋体" w:hAnsi="宋体" w:eastAsia="宋体" w:cs="宋体"/>
                <w:sz w:val="19"/>
                <w:szCs w:val="19"/>
              </w:rPr>
              <w:t>②分配标准、因素选择全面、</w:t>
            </w:r>
            <w:r>
              <w:rPr>
                <w:rFonts w:ascii="宋体" w:hAnsi="宋体" w:eastAsia="宋体" w:cs="宋体"/>
                <w:spacing w:val="7"/>
                <w:sz w:val="19"/>
                <w:szCs w:val="19"/>
              </w:rPr>
              <w:t xml:space="preserve"> </w:t>
            </w:r>
            <w:r>
              <w:rPr>
                <w:rFonts w:ascii="宋体" w:hAnsi="宋体" w:eastAsia="宋体" w:cs="宋体"/>
                <w:spacing w:val="9"/>
                <w:sz w:val="19"/>
                <w:szCs w:val="19"/>
              </w:rPr>
              <w:t>合理，计0.5分，1例不符合</w:t>
            </w:r>
            <w:r>
              <w:rPr>
                <w:rFonts w:ascii="宋体" w:hAnsi="宋体" w:eastAsia="宋体" w:cs="宋体"/>
                <w:sz w:val="19"/>
                <w:szCs w:val="19"/>
              </w:rPr>
              <w:t xml:space="preserve"> </w:t>
            </w:r>
            <w:r>
              <w:rPr>
                <w:rFonts w:ascii="宋体" w:hAnsi="宋体" w:eastAsia="宋体" w:cs="宋体"/>
                <w:spacing w:val="3"/>
                <w:sz w:val="19"/>
                <w:szCs w:val="19"/>
              </w:rPr>
              <w:t>扣0</w:t>
            </w:r>
            <w:r>
              <w:rPr>
                <w:rFonts w:ascii="宋体" w:hAnsi="宋体" w:eastAsia="宋体" w:cs="宋体"/>
                <w:spacing w:val="-53"/>
                <w:sz w:val="19"/>
                <w:szCs w:val="19"/>
              </w:rPr>
              <w:t xml:space="preserve"> </w:t>
            </w:r>
            <w:r>
              <w:rPr>
                <w:rFonts w:ascii="宋体" w:hAnsi="宋体" w:eastAsia="宋体" w:cs="宋体"/>
                <w:spacing w:val="3"/>
                <w:sz w:val="19"/>
                <w:szCs w:val="19"/>
              </w:rPr>
              <w:t>.</w:t>
            </w:r>
            <w:r>
              <w:rPr>
                <w:rFonts w:ascii="宋体" w:hAnsi="宋体" w:eastAsia="宋体" w:cs="宋体"/>
                <w:spacing w:val="-46"/>
                <w:sz w:val="19"/>
                <w:szCs w:val="19"/>
              </w:rPr>
              <w:t xml:space="preserve"> </w:t>
            </w:r>
            <w:r>
              <w:rPr>
                <w:rFonts w:ascii="宋体" w:hAnsi="宋体" w:eastAsia="宋体" w:cs="宋体"/>
                <w:spacing w:val="3"/>
                <w:sz w:val="19"/>
                <w:szCs w:val="19"/>
              </w:rPr>
              <w:t>1分。</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824" w:type="dxa"/>
            <w:vMerge w:val="continue"/>
            <w:tcBorders>
              <w:top w:val="nil"/>
              <w:bottom w:val="nil"/>
            </w:tcBorders>
            <w:vAlign w:val="top"/>
          </w:tcPr>
          <w:p>
            <w:pPr>
              <w:rPr>
                <w:rFonts w:ascii="Arial"/>
                <w:sz w:val="21"/>
              </w:rPr>
            </w:pPr>
          </w:p>
        </w:tc>
        <w:tc>
          <w:tcPr>
            <w:tcW w:w="819" w:type="dxa"/>
            <w:vMerge w:val="continue"/>
            <w:tcBorders>
              <w:top w:val="nil"/>
              <w:bottom w:val="nil"/>
            </w:tcBorders>
            <w:vAlign w:val="top"/>
          </w:tcPr>
          <w:p>
            <w:pPr>
              <w:rPr>
                <w:rFonts w:ascii="Arial"/>
                <w:sz w:val="21"/>
              </w:rPr>
            </w:pPr>
          </w:p>
        </w:tc>
        <w:tc>
          <w:tcPr>
            <w:tcW w:w="919" w:type="dxa"/>
            <w:vMerge w:val="continue"/>
            <w:tcBorders>
              <w:top w:val="nil"/>
              <w:bottom w:val="nil"/>
            </w:tcBorders>
            <w:vAlign w:val="top"/>
          </w:tcPr>
          <w:p>
            <w:pPr>
              <w:rPr>
                <w:rFonts w:ascii="Arial"/>
                <w:sz w:val="21"/>
              </w:rPr>
            </w:pPr>
          </w:p>
        </w:tc>
        <w:tc>
          <w:tcPr>
            <w:tcW w:w="529" w:type="dxa"/>
            <w:vAlign w:val="top"/>
          </w:tcPr>
          <w:p>
            <w:pPr>
              <w:spacing w:line="261" w:lineRule="auto"/>
              <w:rPr>
                <w:rFonts w:ascii="Arial"/>
                <w:sz w:val="21"/>
              </w:rPr>
            </w:pPr>
          </w:p>
          <w:p>
            <w:pPr>
              <w:spacing w:line="261" w:lineRule="auto"/>
              <w:rPr>
                <w:rFonts w:ascii="Arial"/>
                <w:sz w:val="21"/>
              </w:rPr>
            </w:pPr>
          </w:p>
          <w:p>
            <w:pPr>
              <w:spacing w:before="65" w:line="184" w:lineRule="auto"/>
              <w:ind w:left="202"/>
              <w:rPr>
                <w:rFonts w:ascii="宋体" w:hAnsi="宋体" w:eastAsia="宋体" w:cs="宋体"/>
                <w:sz w:val="20"/>
                <w:szCs w:val="20"/>
              </w:rPr>
            </w:pPr>
            <w:r>
              <w:rPr>
                <w:rFonts w:ascii="宋体" w:hAnsi="宋体" w:eastAsia="宋体" w:cs="宋体"/>
                <w:sz w:val="20"/>
                <w:szCs w:val="20"/>
              </w:rPr>
              <w:t>1</w:t>
            </w:r>
          </w:p>
        </w:tc>
        <w:tc>
          <w:tcPr>
            <w:tcW w:w="3626" w:type="dxa"/>
            <w:vAlign w:val="top"/>
          </w:tcPr>
          <w:p>
            <w:pPr>
              <w:spacing w:line="366" w:lineRule="auto"/>
              <w:rPr>
                <w:rFonts w:ascii="Arial"/>
                <w:sz w:val="21"/>
              </w:rPr>
            </w:pPr>
          </w:p>
          <w:p>
            <w:pPr>
              <w:spacing w:before="62" w:line="254" w:lineRule="auto"/>
              <w:ind w:left="33"/>
              <w:rPr>
                <w:rFonts w:ascii="宋体" w:hAnsi="宋体" w:eastAsia="宋体" w:cs="宋体"/>
                <w:sz w:val="19"/>
                <w:szCs w:val="19"/>
              </w:rPr>
            </w:pPr>
            <w:r>
              <w:rPr>
                <w:rFonts w:ascii="宋体" w:hAnsi="宋体" w:eastAsia="宋体" w:cs="宋体"/>
                <w:spacing w:val="9"/>
                <w:sz w:val="19"/>
                <w:szCs w:val="19"/>
              </w:rPr>
              <w:t>实际分配是否符合办法要求，结果是否公</w:t>
            </w:r>
            <w:r>
              <w:rPr>
                <w:rFonts w:ascii="宋体" w:hAnsi="宋体" w:eastAsia="宋体" w:cs="宋体"/>
                <w:sz w:val="19"/>
                <w:szCs w:val="19"/>
              </w:rPr>
              <w:t xml:space="preserve"> </w:t>
            </w:r>
            <w:r>
              <w:rPr>
                <w:rFonts w:ascii="宋体" w:hAnsi="宋体" w:eastAsia="宋体" w:cs="宋体"/>
                <w:spacing w:val="28"/>
                <w:sz w:val="19"/>
                <w:szCs w:val="19"/>
              </w:rPr>
              <w:t>平、合理。</w:t>
            </w:r>
          </w:p>
        </w:tc>
        <w:tc>
          <w:tcPr>
            <w:tcW w:w="2528" w:type="dxa"/>
            <w:vAlign w:val="top"/>
          </w:tcPr>
          <w:p>
            <w:pPr>
              <w:spacing w:before="281" w:line="254" w:lineRule="auto"/>
              <w:ind w:left="17" w:firstLine="19"/>
              <w:jc w:val="both"/>
              <w:rPr>
                <w:rFonts w:ascii="宋体" w:hAnsi="宋体" w:eastAsia="宋体" w:cs="宋体"/>
                <w:sz w:val="19"/>
                <w:szCs w:val="19"/>
              </w:rPr>
            </w:pPr>
            <w:r>
              <w:rPr>
                <w:rFonts w:ascii="宋体" w:hAnsi="宋体" w:eastAsia="宋体" w:cs="宋体"/>
                <w:spacing w:val="16"/>
                <w:sz w:val="19"/>
                <w:szCs w:val="19"/>
              </w:rPr>
              <w:t>实际分配符合办法要求，结</w:t>
            </w:r>
            <w:r>
              <w:rPr>
                <w:rFonts w:ascii="宋体" w:hAnsi="宋体" w:eastAsia="宋体" w:cs="宋体"/>
                <w:spacing w:val="7"/>
                <w:sz w:val="19"/>
                <w:szCs w:val="19"/>
              </w:rPr>
              <w:t xml:space="preserve"> </w:t>
            </w:r>
            <w:r>
              <w:rPr>
                <w:rFonts w:ascii="宋体" w:hAnsi="宋体" w:eastAsia="宋体" w:cs="宋体"/>
                <w:spacing w:val="15"/>
                <w:sz w:val="19"/>
                <w:szCs w:val="19"/>
              </w:rPr>
              <w:t>果公平、合理，计1分，1例</w:t>
            </w:r>
            <w:r>
              <w:rPr>
                <w:rFonts w:ascii="宋体" w:hAnsi="宋体" w:eastAsia="宋体" w:cs="宋体"/>
                <w:spacing w:val="8"/>
                <w:sz w:val="19"/>
                <w:szCs w:val="19"/>
              </w:rPr>
              <w:t xml:space="preserve"> </w:t>
            </w:r>
            <w:r>
              <w:rPr>
                <w:rFonts w:ascii="宋体" w:hAnsi="宋体" w:eastAsia="宋体" w:cs="宋体"/>
                <w:spacing w:val="15"/>
                <w:sz w:val="19"/>
                <w:szCs w:val="19"/>
              </w:rPr>
              <w:t>不符合扣0.</w:t>
            </w:r>
            <w:r>
              <w:rPr>
                <w:rFonts w:ascii="宋体" w:hAnsi="宋体" w:eastAsia="宋体" w:cs="宋体"/>
                <w:spacing w:val="-49"/>
                <w:sz w:val="19"/>
                <w:szCs w:val="19"/>
              </w:rPr>
              <w:t xml:space="preserve"> </w:t>
            </w:r>
            <w:r>
              <w:rPr>
                <w:rFonts w:ascii="宋体" w:hAnsi="宋体" w:eastAsia="宋体" w:cs="宋体"/>
                <w:spacing w:val="15"/>
                <w:sz w:val="19"/>
                <w:szCs w:val="19"/>
              </w:rPr>
              <w:t>1分。</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9" w:hRule="atLeast"/>
        </w:trPr>
        <w:tc>
          <w:tcPr>
            <w:tcW w:w="824" w:type="dxa"/>
            <w:vMerge w:val="continue"/>
            <w:tcBorders>
              <w:top w:val="nil"/>
              <w:bottom w:val="nil"/>
            </w:tcBorders>
            <w:vAlign w:val="top"/>
          </w:tcPr>
          <w:p>
            <w:pPr>
              <w:rPr>
                <w:rFonts w:ascii="Arial"/>
                <w:sz w:val="21"/>
              </w:rPr>
            </w:pPr>
          </w:p>
        </w:tc>
        <w:tc>
          <w:tcPr>
            <w:tcW w:w="819" w:type="dxa"/>
            <w:vMerge w:val="continue"/>
            <w:tcBorders>
              <w:top w:val="nil"/>
              <w:bottom w:val="nil"/>
            </w:tcBorders>
            <w:vAlign w:val="top"/>
          </w:tcPr>
          <w:p>
            <w:pPr>
              <w:rPr>
                <w:rFonts w:ascii="Arial"/>
                <w:sz w:val="21"/>
              </w:rPr>
            </w:pPr>
          </w:p>
        </w:tc>
        <w:tc>
          <w:tcPr>
            <w:tcW w:w="919" w:type="dxa"/>
            <w:vMerge w:val="continue"/>
            <w:tcBorders>
              <w:top w:val="nil"/>
            </w:tcBorders>
            <w:vAlign w:val="top"/>
          </w:tcPr>
          <w:p>
            <w:pPr>
              <w:rPr>
                <w:rFonts w:ascii="Arial"/>
                <w:sz w:val="21"/>
              </w:rPr>
            </w:pPr>
          </w:p>
        </w:tc>
        <w:tc>
          <w:tcPr>
            <w:tcW w:w="529" w:type="dxa"/>
            <w:vAlign w:val="top"/>
          </w:tcPr>
          <w:p>
            <w:pPr>
              <w:spacing w:line="277" w:lineRule="auto"/>
              <w:rPr>
                <w:rFonts w:ascii="Arial"/>
                <w:sz w:val="21"/>
              </w:rPr>
            </w:pPr>
          </w:p>
          <w:p>
            <w:pPr>
              <w:spacing w:line="277" w:lineRule="auto"/>
              <w:rPr>
                <w:rFonts w:ascii="Arial"/>
                <w:sz w:val="21"/>
              </w:rPr>
            </w:pPr>
          </w:p>
          <w:p>
            <w:pPr>
              <w:spacing w:line="277" w:lineRule="auto"/>
              <w:rPr>
                <w:rFonts w:ascii="Arial"/>
                <w:sz w:val="21"/>
              </w:rPr>
            </w:pPr>
          </w:p>
          <w:p>
            <w:pPr>
              <w:spacing w:before="65" w:line="184" w:lineRule="auto"/>
              <w:ind w:left="202"/>
              <w:rPr>
                <w:rFonts w:ascii="宋体" w:hAnsi="宋体" w:eastAsia="宋体" w:cs="宋体"/>
                <w:sz w:val="20"/>
                <w:szCs w:val="20"/>
              </w:rPr>
            </w:pPr>
            <w:r>
              <w:rPr>
                <w:rFonts w:ascii="宋体" w:hAnsi="宋体" w:eastAsia="宋体" w:cs="宋体"/>
                <w:sz w:val="20"/>
                <w:szCs w:val="20"/>
              </w:rPr>
              <w:t>1</w:t>
            </w:r>
          </w:p>
        </w:tc>
        <w:tc>
          <w:tcPr>
            <w:tcW w:w="3626" w:type="dxa"/>
            <w:vAlign w:val="top"/>
          </w:tcPr>
          <w:p>
            <w:pPr>
              <w:spacing w:line="252" w:lineRule="auto"/>
              <w:rPr>
                <w:rFonts w:ascii="Arial"/>
                <w:sz w:val="21"/>
              </w:rPr>
            </w:pPr>
          </w:p>
          <w:p>
            <w:pPr>
              <w:spacing w:before="65" w:line="232" w:lineRule="auto"/>
              <w:ind w:left="33" w:right="10"/>
              <w:rPr>
                <w:rFonts w:ascii="宋体" w:hAnsi="宋体" w:eastAsia="宋体" w:cs="宋体"/>
                <w:sz w:val="20"/>
                <w:szCs w:val="20"/>
              </w:rPr>
            </w:pPr>
            <w:r>
              <w:rPr>
                <w:rFonts w:ascii="宋体" w:hAnsi="宋体" w:eastAsia="宋体" w:cs="宋体"/>
                <w:spacing w:val="10"/>
                <w:sz w:val="20"/>
                <w:szCs w:val="20"/>
              </w:rPr>
              <w:t>①资金分配结果是否在公开渠道进行公</w:t>
            </w:r>
            <w:r>
              <w:rPr>
                <w:rFonts w:ascii="宋体" w:hAnsi="宋体" w:eastAsia="宋体" w:cs="宋体"/>
                <w:sz w:val="20"/>
                <w:szCs w:val="20"/>
              </w:rPr>
              <w:t xml:space="preserve"> </w:t>
            </w:r>
            <w:r>
              <w:rPr>
                <w:rFonts w:ascii="宋体" w:hAnsi="宋体" w:eastAsia="宋体" w:cs="宋体"/>
                <w:spacing w:val="-5"/>
                <w:sz w:val="20"/>
                <w:szCs w:val="20"/>
              </w:rPr>
              <w:t>示</w:t>
            </w:r>
            <w:r>
              <w:rPr>
                <w:rFonts w:ascii="宋体" w:hAnsi="宋体" w:eastAsia="宋体" w:cs="宋体"/>
                <w:spacing w:val="55"/>
                <w:sz w:val="20"/>
                <w:szCs w:val="20"/>
              </w:rPr>
              <w:t xml:space="preserve"> </w:t>
            </w:r>
            <w:r>
              <w:rPr>
                <w:rFonts w:ascii="宋体" w:hAnsi="宋体" w:eastAsia="宋体" w:cs="宋体"/>
                <w:spacing w:val="-5"/>
                <w:sz w:val="20"/>
                <w:szCs w:val="20"/>
              </w:rPr>
              <w:t>；</w:t>
            </w:r>
          </w:p>
          <w:p>
            <w:pPr>
              <w:spacing w:before="56" w:line="227" w:lineRule="auto"/>
              <w:ind w:left="33"/>
              <w:rPr>
                <w:rFonts w:ascii="宋体" w:hAnsi="宋体" w:eastAsia="宋体" w:cs="宋体"/>
                <w:sz w:val="19"/>
                <w:szCs w:val="19"/>
              </w:rPr>
            </w:pPr>
            <w:r>
              <w:rPr>
                <w:rFonts w:ascii="宋体" w:hAnsi="宋体" w:eastAsia="宋体" w:cs="宋体"/>
                <w:spacing w:val="8"/>
                <w:sz w:val="19"/>
                <w:szCs w:val="19"/>
              </w:rPr>
              <w:t>②公示是否及时，公示期是否到达要求；</w:t>
            </w:r>
          </w:p>
          <w:p>
            <w:pPr>
              <w:spacing w:before="56" w:line="217" w:lineRule="auto"/>
              <w:ind w:left="33"/>
              <w:rPr>
                <w:rFonts w:ascii="宋体" w:hAnsi="宋体" w:eastAsia="宋体" w:cs="宋体"/>
                <w:sz w:val="20"/>
                <w:szCs w:val="20"/>
              </w:rPr>
            </w:pPr>
            <w:r>
              <w:rPr>
                <w:rFonts w:ascii="宋体" w:hAnsi="宋体" w:eastAsia="宋体" w:cs="宋体"/>
                <w:spacing w:val="12"/>
                <w:sz w:val="20"/>
                <w:szCs w:val="20"/>
              </w:rPr>
              <w:t>③公示内容准确；</w:t>
            </w:r>
          </w:p>
          <w:p>
            <w:pPr>
              <w:spacing w:before="45" w:line="217" w:lineRule="auto"/>
              <w:ind w:left="33"/>
              <w:rPr>
                <w:rFonts w:ascii="宋体" w:hAnsi="宋体" w:eastAsia="宋体" w:cs="宋体"/>
                <w:sz w:val="20"/>
                <w:szCs w:val="20"/>
              </w:rPr>
            </w:pPr>
            <w:r>
              <w:rPr>
                <w:rFonts w:ascii="宋体" w:hAnsi="宋体" w:eastAsia="宋体" w:cs="宋体"/>
                <w:spacing w:val="12"/>
                <w:sz w:val="20"/>
                <w:szCs w:val="20"/>
              </w:rPr>
              <w:t>④公示内容完整。</w:t>
            </w:r>
          </w:p>
        </w:tc>
        <w:tc>
          <w:tcPr>
            <w:tcW w:w="2528" w:type="dxa"/>
            <w:vAlign w:val="top"/>
          </w:tcPr>
          <w:p>
            <w:pPr>
              <w:spacing w:line="256" w:lineRule="auto"/>
              <w:rPr>
                <w:rFonts w:ascii="Arial"/>
                <w:sz w:val="21"/>
              </w:rPr>
            </w:pPr>
          </w:p>
          <w:p>
            <w:pPr>
              <w:spacing w:before="61" w:line="262" w:lineRule="auto"/>
              <w:ind w:left="37"/>
              <w:rPr>
                <w:rFonts w:ascii="宋体" w:hAnsi="宋体" w:eastAsia="宋体" w:cs="宋体"/>
                <w:sz w:val="19"/>
                <w:szCs w:val="19"/>
              </w:rPr>
            </w:pPr>
            <w:r>
              <w:rPr>
                <w:rFonts w:ascii="宋体" w:hAnsi="宋体" w:eastAsia="宋体" w:cs="宋体"/>
                <w:spacing w:val="16"/>
                <w:sz w:val="19"/>
                <w:szCs w:val="19"/>
              </w:rPr>
              <w:t>①资金分配结果在公开渠道</w:t>
            </w:r>
            <w:r>
              <w:rPr>
                <w:rFonts w:ascii="宋体" w:hAnsi="宋体" w:eastAsia="宋体" w:cs="宋体"/>
                <w:spacing w:val="7"/>
                <w:sz w:val="19"/>
                <w:szCs w:val="19"/>
              </w:rPr>
              <w:t xml:space="preserve"> </w:t>
            </w:r>
            <w:r>
              <w:rPr>
                <w:rFonts w:ascii="宋体" w:hAnsi="宋体" w:eastAsia="宋体" w:cs="宋体"/>
                <w:spacing w:val="16"/>
                <w:sz w:val="19"/>
                <w:szCs w:val="19"/>
              </w:rPr>
              <w:t>及时达到规定期限要求，进</w:t>
            </w:r>
            <w:r>
              <w:rPr>
                <w:rFonts w:ascii="宋体" w:hAnsi="宋体" w:eastAsia="宋体" w:cs="宋体"/>
                <w:spacing w:val="5"/>
                <w:sz w:val="19"/>
                <w:szCs w:val="19"/>
              </w:rPr>
              <w:t xml:space="preserve"> </w:t>
            </w:r>
            <w:r>
              <w:rPr>
                <w:rFonts w:ascii="宋体" w:hAnsi="宋体" w:eastAsia="宋体" w:cs="宋体"/>
                <w:spacing w:val="17"/>
                <w:sz w:val="19"/>
                <w:szCs w:val="19"/>
              </w:rPr>
              <w:t>行公示，计0.5分；</w:t>
            </w:r>
          </w:p>
          <w:p>
            <w:pPr>
              <w:spacing w:before="41" w:line="252" w:lineRule="auto"/>
              <w:ind w:left="37"/>
              <w:rPr>
                <w:rFonts w:ascii="宋体" w:hAnsi="宋体" w:eastAsia="宋体" w:cs="宋体"/>
                <w:sz w:val="19"/>
                <w:szCs w:val="19"/>
              </w:rPr>
            </w:pPr>
            <w:r>
              <w:rPr>
                <w:rFonts w:ascii="宋体" w:hAnsi="宋体" w:eastAsia="宋体" w:cs="宋体"/>
                <w:spacing w:val="16"/>
                <w:sz w:val="19"/>
                <w:szCs w:val="19"/>
              </w:rPr>
              <w:t>②公示内容准确、完整，计</w:t>
            </w:r>
            <w:r>
              <w:rPr>
                <w:rFonts w:ascii="宋体" w:hAnsi="宋体" w:eastAsia="宋体" w:cs="宋体"/>
                <w:spacing w:val="7"/>
                <w:sz w:val="19"/>
                <w:szCs w:val="19"/>
              </w:rPr>
              <w:t xml:space="preserve"> </w:t>
            </w:r>
            <w:r>
              <w:rPr>
                <w:rFonts w:ascii="宋体" w:hAnsi="宋体" w:eastAsia="宋体" w:cs="宋体"/>
                <w:spacing w:val="15"/>
                <w:sz w:val="19"/>
                <w:szCs w:val="19"/>
              </w:rPr>
              <w:t>0.5分。否则，酌情扣分。</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9" w:hRule="atLeast"/>
        </w:trPr>
        <w:tc>
          <w:tcPr>
            <w:tcW w:w="824" w:type="dxa"/>
            <w:vMerge w:val="continue"/>
            <w:tcBorders>
              <w:top w:val="nil"/>
            </w:tcBorders>
            <w:vAlign w:val="top"/>
          </w:tcPr>
          <w:p>
            <w:pPr>
              <w:rPr>
                <w:rFonts w:ascii="Arial"/>
                <w:sz w:val="21"/>
              </w:rPr>
            </w:pPr>
          </w:p>
        </w:tc>
        <w:tc>
          <w:tcPr>
            <w:tcW w:w="819" w:type="dxa"/>
            <w:vMerge w:val="continue"/>
            <w:tcBorders>
              <w:top w:val="nil"/>
            </w:tcBorders>
            <w:vAlign w:val="top"/>
          </w:tcPr>
          <w:p>
            <w:pPr>
              <w:rPr>
                <w:rFonts w:ascii="Arial"/>
                <w:sz w:val="21"/>
              </w:rPr>
            </w:pPr>
          </w:p>
        </w:tc>
        <w:tc>
          <w:tcPr>
            <w:tcW w:w="919" w:type="dxa"/>
            <w:vAlign w:val="top"/>
          </w:tcPr>
          <w:p>
            <w:pPr>
              <w:spacing w:line="276" w:lineRule="auto"/>
              <w:rPr>
                <w:rFonts w:ascii="Arial"/>
                <w:sz w:val="21"/>
              </w:rPr>
            </w:pPr>
          </w:p>
          <w:p>
            <w:pPr>
              <w:spacing w:before="65" w:line="220" w:lineRule="auto"/>
              <w:ind w:left="251"/>
              <w:rPr>
                <w:rFonts w:ascii="宋体" w:hAnsi="宋体" w:eastAsia="宋体" w:cs="宋体"/>
                <w:sz w:val="20"/>
                <w:szCs w:val="20"/>
              </w:rPr>
            </w:pPr>
            <w:r>
              <w:rPr>
                <w:rFonts w:ascii="宋体" w:hAnsi="宋体" w:eastAsia="宋体" w:cs="宋体"/>
                <w:spacing w:val="4"/>
                <w:sz w:val="20"/>
                <w:szCs w:val="20"/>
              </w:rPr>
              <w:t>结转</w:t>
            </w:r>
          </w:p>
          <w:p>
            <w:pPr>
              <w:spacing w:before="41" w:line="220" w:lineRule="auto"/>
              <w:ind w:left="51"/>
              <w:rPr>
                <w:rFonts w:ascii="宋体" w:hAnsi="宋体" w:eastAsia="宋体" w:cs="宋体"/>
                <w:sz w:val="20"/>
                <w:szCs w:val="20"/>
              </w:rPr>
            </w:pPr>
            <w:r>
              <w:rPr>
                <w:rFonts w:ascii="宋体" w:hAnsi="宋体" w:eastAsia="宋体" w:cs="宋体"/>
                <w:spacing w:val="2"/>
                <w:sz w:val="20"/>
                <w:szCs w:val="20"/>
              </w:rPr>
              <w:t>结余资金</w:t>
            </w:r>
          </w:p>
          <w:p>
            <w:pPr>
              <w:spacing w:before="52" w:line="221" w:lineRule="auto"/>
              <w:ind w:left="151"/>
              <w:rPr>
                <w:rFonts w:ascii="宋体" w:hAnsi="宋体" w:eastAsia="宋体" w:cs="宋体"/>
                <w:sz w:val="20"/>
                <w:szCs w:val="20"/>
              </w:rPr>
            </w:pPr>
            <w:r>
              <w:rPr>
                <w:rFonts w:ascii="宋体" w:hAnsi="宋体" w:eastAsia="宋体" w:cs="宋体"/>
                <w:spacing w:val="-2"/>
                <w:sz w:val="20"/>
                <w:szCs w:val="20"/>
              </w:rPr>
              <w:t>合理性</w:t>
            </w:r>
          </w:p>
        </w:tc>
        <w:tc>
          <w:tcPr>
            <w:tcW w:w="529" w:type="dxa"/>
            <w:vAlign w:val="top"/>
          </w:tcPr>
          <w:p>
            <w:pPr>
              <w:spacing w:line="292" w:lineRule="auto"/>
              <w:rPr>
                <w:rFonts w:ascii="Arial"/>
                <w:sz w:val="21"/>
              </w:rPr>
            </w:pPr>
          </w:p>
          <w:p>
            <w:pPr>
              <w:spacing w:line="293" w:lineRule="auto"/>
              <w:rPr>
                <w:rFonts w:ascii="Arial"/>
                <w:sz w:val="21"/>
              </w:rPr>
            </w:pPr>
          </w:p>
          <w:p>
            <w:pPr>
              <w:spacing w:before="65" w:line="183" w:lineRule="auto"/>
              <w:ind w:left="202"/>
              <w:rPr>
                <w:rFonts w:ascii="宋体" w:hAnsi="宋体" w:eastAsia="宋体" w:cs="宋体"/>
                <w:sz w:val="20"/>
                <w:szCs w:val="20"/>
              </w:rPr>
            </w:pPr>
            <w:r>
              <w:rPr>
                <w:rFonts w:ascii="宋体" w:hAnsi="宋体" w:eastAsia="宋体" w:cs="宋体"/>
                <w:sz w:val="20"/>
                <w:szCs w:val="20"/>
              </w:rPr>
              <w:t>2</w:t>
            </w:r>
          </w:p>
        </w:tc>
        <w:tc>
          <w:tcPr>
            <w:tcW w:w="3626" w:type="dxa"/>
            <w:vAlign w:val="top"/>
          </w:tcPr>
          <w:p>
            <w:pPr>
              <w:spacing w:line="424" w:lineRule="auto"/>
              <w:rPr>
                <w:rFonts w:ascii="Arial"/>
                <w:sz w:val="21"/>
              </w:rPr>
            </w:pPr>
          </w:p>
          <w:p>
            <w:pPr>
              <w:spacing w:before="65" w:line="239" w:lineRule="auto"/>
              <w:ind w:left="33" w:right="5"/>
              <w:rPr>
                <w:rFonts w:ascii="宋体" w:hAnsi="宋体" w:eastAsia="宋体" w:cs="宋体"/>
                <w:sz w:val="20"/>
                <w:szCs w:val="20"/>
              </w:rPr>
            </w:pPr>
            <w:r>
              <w:rPr>
                <w:rFonts w:ascii="宋体" w:hAnsi="宋体" w:eastAsia="宋体" w:cs="宋体"/>
                <w:spacing w:val="10"/>
                <w:sz w:val="20"/>
                <w:szCs w:val="20"/>
              </w:rPr>
              <w:t>结转结余数指单位本年度的结转资金与</w:t>
            </w:r>
            <w:r>
              <w:rPr>
                <w:rFonts w:ascii="宋体" w:hAnsi="宋体" w:eastAsia="宋体" w:cs="宋体"/>
                <w:spacing w:val="5"/>
                <w:sz w:val="20"/>
                <w:szCs w:val="20"/>
              </w:rPr>
              <w:t xml:space="preserve"> </w:t>
            </w:r>
            <w:r>
              <w:rPr>
                <w:rFonts w:ascii="宋体" w:hAnsi="宋体" w:eastAsia="宋体" w:cs="宋体"/>
                <w:spacing w:val="12"/>
                <w:sz w:val="20"/>
                <w:szCs w:val="20"/>
              </w:rPr>
              <w:t>结余资金之和(以决算为准)</w:t>
            </w:r>
          </w:p>
        </w:tc>
        <w:tc>
          <w:tcPr>
            <w:tcW w:w="2528" w:type="dxa"/>
            <w:vAlign w:val="top"/>
          </w:tcPr>
          <w:p>
            <w:pPr>
              <w:spacing w:line="299" w:lineRule="auto"/>
              <w:rPr>
                <w:rFonts w:ascii="Arial"/>
                <w:sz w:val="21"/>
              </w:rPr>
            </w:pPr>
          </w:p>
          <w:p>
            <w:pPr>
              <w:spacing w:before="61" w:line="251" w:lineRule="auto"/>
              <w:ind w:left="37"/>
              <w:jc w:val="both"/>
              <w:rPr>
                <w:rFonts w:ascii="宋体" w:hAnsi="宋体" w:eastAsia="宋体" w:cs="宋体"/>
                <w:sz w:val="19"/>
                <w:szCs w:val="19"/>
              </w:rPr>
            </w:pPr>
            <w:r>
              <w:rPr>
                <w:rFonts w:ascii="宋体" w:hAnsi="宋体" w:eastAsia="宋体" w:cs="宋体"/>
                <w:spacing w:val="16"/>
                <w:sz w:val="19"/>
                <w:szCs w:val="19"/>
              </w:rPr>
              <w:t>县本级公共项目资金不能结</w:t>
            </w:r>
            <w:r>
              <w:rPr>
                <w:rFonts w:ascii="宋体" w:hAnsi="宋体" w:eastAsia="宋体" w:cs="宋体"/>
                <w:spacing w:val="7"/>
                <w:sz w:val="19"/>
                <w:szCs w:val="19"/>
              </w:rPr>
              <w:t xml:space="preserve"> </w:t>
            </w:r>
            <w:r>
              <w:rPr>
                <w:rFonts w:ascii="宋体" w:hAnsi="宋体" w:eastAsia="宋体" w:cs="宋体"/>
                <w:spacing w:val="24"/>
                <w:sz w:val="19"/>
                <w:szCs w:val="19"/>
              </w:rPr>
              <w:t>转，无结转计2分，有结转</w:t>
            </w:r>
            <w:r>
              <w:rPr>
                <w:rFonts w:ascii="宋体" w:hAnsi="宋体" w:eastAsia="宋体" w:cs="宋体"/>
                <w:spacing w:val="2"/>
                <w:sz w:val="19"/>
                <w:szCs w:val="19"/>
              </w:rPr>
              <w:t xml:space="preserve"> </w:t>
            </w:r>
            <w:r>
              <w:rPr>
                <w:rFonts w:ascii="宋体" w:hAnsi="宋体" w:eastAsia="宋体" w:cs="宋体"/>
                <w:spacing w:val="27"/>
                <w:sz w:val="19"/>
                <w:szCs w:val="19"/>
              </w:rPr>
              <w:t>不得分</w:t>
            </w:r>
            <w:r>
              <w:rPr>
                <w:rFonts w:ascii="宋体" w:hAnsi="宋体" w:eastAsia="宋体" w:cs="宋体"/>
                <w:spacing w:val="-48"/>
                <w:sz w:val="19"/>
                <w:szCs w:val="19"/>
              </w:rPr>
              <w:t xml:space="preserve"> </w:t>
            </w:r>
            <w:r>
              <w:rPr>
                <w:rFonts w:ascii="宋体" w:hAnsi="宋体" w:eastAsia="宋体" w:cs="宋体"/>
                <w:spacing w:val="27"/>
                <w:sz w:val="19"/>
                <w:szCs w:val="19"/>
              </w:rPr>
              <w:t>。</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trPr>
        <w:tc>
          <w:tcPr>
            <w:tcW w:w="824"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20" w:lineRule="auto"/>
              <w:ind w:left="204"/>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 xml:space="preserve"> </w:t>
            </w:r>
            <w:r>
              <w:rPr>
                <w:rFonts w:ascii="宋体" w:hAnsi="宋体" w:eastAsia="宋体" w:cs="宋体"/>
                <w:spacing w:val="-6"/>
                <w:sz w:val="20"/>
                <w:szCs w:val="20"/>
              </w:rPr>
              <w:t>目</w:t>
            </w:r>
          </w:p>
          <w:p>
            <w:pPr>
              <w:spacing w:before="51" w:line="244" w:lineRule="auto"/>
              <w:ind w:left="104" w:right="65" w:firstLine="99"/>
              <w:rPr>
                <w:rFonts w:ascii="宋体" w:hAnsi="宋体" w:eastAsia="宋体" w:cs="宋体"/>
                <w:sz w:val="20"/>
                <w:szCs w:val="20"/>
              </w:rPr>
            </w:pPr>
            <w:r>
              <w:rPr>
                <w:rFonts w:ascii="宋体" w:hAnsi="宋体" w:eastAsia="宋体" w:cs="宋体"/>
                <w:spacing w:val="-5"/>
                <w:sz w:val="20"/>
                <w:szCs w:val="20"/>
              </w:rPr>
              <w:t>过程</w:t>
            </w:r>
            <w:r>
              <w:rPr>
                <w:rFonts w:ascii="宋体" w:hAnsi="宋体" w:eastAsia="宋体" w:cs="宋体"/>
                <w:sz w:val="20"/>
                <w:szCs w:val="20"/>
              </w:rPr>
              <w:t xml:space="preserve">  </w:t>
            </w:r>
            <w:r>
              <w:rPr>
                <w:rFonts w:ascii="宋体" w:hAnsi="宋体" w:eastAsia="宋体" w:cs="宋体"/>
                <w:spacing w:val="8"/>
                <w:sz w:val="20"/>
                <w:szCs w:val="20"/>
              </w:rPr>
              <w:t>(24分)</w:t>
            </w:r>
          </w:p>
        </w:tc>
        <w:tc>
          <w:tcPr>
            <w:tcW w:w="819" w:type="dxa"/>
            <w:vMerge w:val="restart"/>
            <w:tcBorders>
              <w:bottom w:val="nil"/>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65" w:line="221" w:lineRule="auto"/>
              <w:ind w:left="200"/>
              <w:rPr>
                <w:rFonts w:ascii="宋体" w:hAnsi="宋体" w:eastAsia="宋体" w:cs="宋体"/>
                <w:sz w:val="20"/>
                <w:szCs w:val="20"/>
              </w:rPr>
            </w:pPr>
            <w:r>
              <w:rPr>
                <w:rFonts w:ascii="宋体" w:hAnsi="宋体" w:eastAsia="宋体" w:cs="宋体"/>
                <w:spacing w:val="4"/>
                <w:sz w:val="20"/>
                <w:szCs w:val="20"/>
              </w:rPr>
              <w:t>资金</w:t>
            </w:r>
          </w:p>
          <w:p>
            <w:pPr>
              <w:spacing w:before="49" w:line="244" w:lineRule="auto"/>
              <w:ind w:left="100" w:right="64" w:firstLine="99"/>
              <w:rPr>
                <w:rFonts w:ascii="宋体" w:hAnsi="宋体" w:eastAsia="宋体" w:cs="宋体"/>
                <w:sz w:val="20"/>
                <w:szCs w:val="20"/>
              </w:rPr>
            </w:pPr>
            <w:r>
              <w:rPr>
                <w:rFonts w:ascii="宋体" w:hAnsi="宋体" w:eastAsia="宋体" w:cs="宋体"/>
                <w:spacing w:val="-7"/>
                <w:sz w:val="20"/>
                <w:szCs w:val="20"/>
              </w:rPr>
              <w:t>管理</w:t>
            </w:r>
            <w:r>
              <w:rPr>
                <w:rFonts w:ascii="宋体" w:hAnsi="宋体" w:eastAsia="宋体" w:cs="宋体"/>
                <w:sz w:val="20"/>
                <w:szCs w:val="20"/>
              </w:rPr>
              <w:t xml:space="preserve">  </w:t>
            </w:r>
            <w:r>
              <w:rPr>
                <w:rFonts w:ascii="宋体" w:hAnsi="宋体" w:eastAsia="宋体" w:cs="宋体"/>
                <w:spacing w:val="8"/>
                <w:sz w:val="20"/>
                <w:szCs w:val="20"/>
              </w:rPr>
              <w:t>(13分)</w:t>
            </w:r>
          </w:p>
        </w:tc>
        <w:tc>
          <w:tcPr>
            <w:tcW w:w="919" w:type="dxa"/>
            <w:vAlign w:val="top"/>
          </w:tcPr>
          <w:p>
            <w:pPr>
              <w:spacing w:line="267" w:lineRule="auto"/>
              <w:rPr>
                <w:rFonts w:ascii="Arial"/>
                <w:sz w:val="21"/>
              </w:rPr>
            </w:pPr>
          </w:p>
          <w:p>
            <w:pPr>
              <w:spacing w:line="268" w:lineRule="auto"/>
              <w:rPr>
                <w:rFonts w:ascii="Arial"/>
                <w:sz w:val="21"/>
              </w:rPr>
            </w:pPr>
          </w:p>
          <w:p>
            <w:pPr>
              <w:spacing w:line="268" w:lineRule="auto"/>
              <w:rPr>
                <w:rFonts w:ascii="Arial"/>
                <w:sz w:val="21"/>
              </w:rPr>
            </w:pPr>
          </w:p>
          <w:p>
            <w:pPr>
              <w:spacing w:before="65" w:line="234" w:lineRule="auto"/>
              <w:ind w:left="251" w:right="56" w:firstLine="9"/>
              <w:rPr>
                <w:rFonts w:ascii="宋体" w:hAnsi="宋体" w:eastAsia="宋体" w:cs="宋体"/>
                <w:sz w:val="20"/>
                <w:szCs w:val="20"/>
              </w:rPr>
            </w:pPr>
            <w:r>
              <w:rPr>
                <w:rFonts w:ascii="宋体" w:hAnsi="宋体" w:eastAsia="宋体" w:cs="宋体"/>
                <w:spacing w:val="-4"/>
                <w:sz w:val="20"/>
                <w:szCs w:val="20"/>
              </w:rPr>
              <w:t>预算执</w:t>
            </w:r>
            <w:r>
              <w:rPr>
                <w:rFonts w:ascii="宋体" w:hAnsi="宋体" w:eastAsia="宋体" w:cs="宋体"/>
                <w:spacing w:val="1"/>
                <w:sz w:val="20"/>
                <w:szCs w:val="20"/>
              </w:rPr>
              <w:t xml:space="preserve"> </w:t>
            </w:r>
            <w:r>
              <w:rPr>
                <w:rFonts w:ascii="宋体" w:hAnsi="宋体" w:eastAsia="宋体" w:cs="宋体"/>
                <w:spacing w:val="4"/>
                <w:sz w:val="20"/>
                <w:szCs w:val="20"/>
              </w:rPr>
              <w:t>行率</w:t>
            </w:r>
          </w:p>
        </w:tc>
        <w:tc>
          <w:tcPr>
            <w:tcW w:w="529" w:type="dxa"/>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65" w:line="183" w:lineRule="auto"/>
              <w:ind w:left="202"/>
              <w:rPr>
                <w:rFonts w:ascii="宋体" w:hAnsi="宋体" w:eastAsia="宋体" w:cs="宋体"/>
                <w:sz w:val="20"/>
                <w:szCs w:val="20"/>
              </w:rPr>
            </w:pPr>
            <w:r>
              <w:rPr>
                <w:rFonts w:ascii="宋体" w:hAnsi="宋体" w:eastAsia="宋体" w:cs="宋体"/>
                <w:sz w:val="20"/>
                <w:szCs w:val="20"/>
              </w:rPr>
              <w:t>4</w:t>
            </w:r>
          </w:p>
        </w:tc>
        <w:tc>
          <w:tcPr>
            <w:tcW w:w="3626" w:type="dxa"/>
            <w:vAlign w:val="top"/>
          </w:tcPr>
          <w:p>
            <w:pPr>
              <w:spacing w:before="303" w:line="219" w:lineRule="auto"/>
              <w:ind w:left="33"/>
              <w:rPr>
                <w:rFonts w:ascii="宋体" w:hAnsi="宋体" w:eastAsia="宋体" w:cs="宋体"/>
                <w:sz w:val="20"/>
                <w:szCs w:val="20"/>
              </w:rPr>
            </w:pPr>
            <w:r>
              <w:rPr>
                <w:rFonts w:ascii="宋体" w:hAnsi="宋体" w:eastAsia="宋体" w:cs="宋体"/>
                <w:spacing w:val="8"/>
                <w:sz w:val="20"/>
                <w:szCs w:val="20"/>
              </w:rPr>
              <w:t>资金到位率=(实际支出资金/预算资金)</w:t>
            </w:r>
          </w:p>
          <w:p>
            <w:pPr>
              <w:spacing w:before="102" w:line="184" w:lineRule="auto"/>
              <w:ind w:left="33"/>
              <w:rPr>
                <w:rFonts w:ascii="宋体" w:hAnsi="宋体" w:eastAsia="宋体" w:cs="宋体"/>
                <w:sz w:val="20"/>
                <w:szCs w:val="20"/>
              </w:rPr>
            </w:pPr>
            <w:r>
              <w:rPr>
                <w:rFonts w:ascii="宋体" w:hAnsi="宋体" w:eastAsia="宋体" w:cs="宋体"/>
                <w:spacing w:val="-9"/>
                <w:sz w:val="20"/>
                <w:szCs w:val="20"/>
              </w:rPr>
              <w:t>×100%。</w:t>
            </w:r>
          </w:p>
          <w:p>
            <w:pPr>
              <w:spacing w:before="19" w:line="251" w:lineRule="auto"/>
              <w:ind w:left="33"/>
              <w:rPr>
                <w:rFonts w:ascii="宋体" w:hAnsi="宋体" w:eastAsia="宋体" w:cs="宋体"/>
                <w:sz w:val="19"/>
                <w:szCs w:val="19"/>
              </w:rPr>
            </w:pPr>
            <w:r>
              <w:rPr>
                <w:rFonts w:ascii="宋体" w:hAnsi="宋体" w:eastAsia="宋体" w:cs="宋体"/>
                <w:spacing w:val="-9"/>
                <w:sz w:val="19"/>
                <w:szCs w:val="19"/>
              </w:rPr>
              <w:t>实际支出资金：</w:t>
            </w:r>
            <w:r>
              <w:rPr>
                <w:rFonts w:ascii="宋体" w:hAnsi="宋体" w:eastAsia="宋体" w:cs="宋体"/>
                <w:spacing w:val="56"/>
                <w:sz w:val="19"/>
                <w:szCs w:val="19"/>
              </w:rPr>
              <w:t xml:space="preserve"> </w:t>
            </w:r>
            <w:r>
              <w:rPr>
                <w:rFonts w:ascii="宋体" w:hAnsi="宋体" w:eastAsia="宋体" w:cs="宋体"/>
                <w:spacing w:val="-9"/>
                <w:sz w:val="19"/>
                <w:szCs w:val="19"/>
              </w:rPr>
              <w:t>一定时期(本年度或项目期)</w:t>
            </w:r>
            <w:r>
              <w:rPr>
                <w:rFonts w:ascii="宋体" w:hAnsi="宋体" w:eastAsia="宋体" w:cs="宋体"/>
                <w:sz w:val="19"/>
                <w:szCs w:val="19"/>
              </w:rPr>
              <w:t xml:space="preserve"> </w:t>
            </w:r>
            <w:r>
              <w:rPr>
                <w:rFonts w:ascii="宋体" w:hAnsi="宋体" w:eastAsia="宋体" w:cs="宋体"/>
                <w:spacing w:val="15"/>
                <w:sz w:val="19"/>
                <w:szCs w:val="19"/>
              </w:rPr>
              <w:t>内实际支出具体项目的资金。</w:t>
            </w:r>
          </w:p>
          <w:p>
            <w:pPr>
              <w:spacing w:before="43" w:line="256" w:lineRule="auto"/>
              <w:ind w:left="33"/>
              <w:rPr>
                <w:rFonts w:ascii="宋体" w:hAnsi="宋体" w:eastAsia="宋体" w:cs="宋体"/>
                <w:sz w:val="19"/>
                <w:szCs w:val="19"/>
              </w:rPr>
            </w:pPr>
            <w:r>
              <w:rPr>
                <w:rFonts w:ascii="宋体" w:hAnsi="宋体" w:eastAsia="宋体" w:cs="宋体"/>
                <w:sz w:val="19"/>
                <w:szCs w:val="19"/>
              </w:rPr>
              <w:t>预算资金：</w:t>
            </w:r>
            <w:r>
              <w:rPr>
                <w:rFonts w:ascii="宋体" w:hAnsi="宋体" w:eastAsia="宋体" w:cs="宋体"/>
                <w:spacing w:val="66"/>
                <w:sz w:val="19"/>
                <w:szCs w:val="19"/>
              </w:rPr>
              <w:t xml:space="preserve"> </w:t>
            </w:r>
            <w:r>
              <w:rPr>
                <w:rFonts w:ascii="宋体" w:hAnsi="宋体" w:eastAsia="宋体" w:cs="宋体"/>
                <w:sz w:val="19"/>
                <w:szCs w:val="19"/>
              </w:rPr>
              <w:t xml:space="preserve">一定时期(本年度或项目期)内 </w:t>
            </w:r>
            <w:r>
              <w:rPr>
                <w:rFonts w:ascii="宋体" w:hAnsi="宋体" w:eastAsia="宋体" w:cs="宋体"/>
                <w:spacing w:val="16"/>
                <w:sz w:val="19"/>
                <w:szCs w:val="19"/>
              </w:rPr>
              <w:t>预算安排到具体项目的资金。</w:t>
            </w:r>
          </w:p>
        </w:tc>
        <w:tc>
          <w:tcPr>
            <w:tcW w:w="2528" w:type="dxa"/>
            <w:vAlign w:val="top"/>
          </w:tcPr>
          <w:p>
            <w:pPr>
              <w:spacing w:line="259" w:lineRule="auto"/>
              <w:rPr>
                <w:rFonts w:ascii="Arial"/>
                <w:sz w:val="21"/>
              </w:rPr>
            </w:pPr>
          </w:p>
          <w:p>
            <w:pPr>
              <w:spacing w:line="260" w:lineRule="auto"/>
              <w:rPr>
                <w:rFonts w:ascii="Arial"/>
                <w:sz w:val="21"/>
              </w:rPr>
            </w:pPr>
          </w:p>
          <w:p>
            <w:pPr>
              <w:spacing w:before="62" w:line="261" w:lineRule="auto"/>
              <w:ind w:left="37"/>
              <w:rPr>
                <w:rFonts w:ascii="宋体" w:hAnsi="宋体" w:eastAsia="宋体" w:cs="宋体"/>
                <w:sz w:val="19"/>
                <w:szCs w:val="19"/>
              </w:rPr>
            </w:pPr>
            <w:r>
              <w:rPr>
                <w:rFonts w:ascii="宋体" w:hAnsi="宋体" w:eastAsia="宋体" w:cs="宋体"/>
                <w:spacing w:val="35"/>
                <w:sz w:val="19"/>
                <w:szCs w:val="19"/>
              </w:rPr>
              <w:t>经审批或下达资金指标文</w:t>
            </w:r>
            <w:r>
              <w:rPr>
                <w:rFonts w:ascii="宋体" w:hAnsi="宋体" w:eastAsia="宋体" w:cs="宋体"/>
                <w:spacing w:val="3"/>
                <w:sz w:val="19"/>
                <w:szCs w:val="19"/>
              </w:rPr>
              <w:t xml:space="preserve"> </w:t>
            </w:r>
            <w:r>
              <w:rPr>
                <w:rFonts w:ascii="宋体" w:hAnsi="宋体" w:eastAsia="宋体" w:cs="宋体"/>
                <w:spacing w:val="16"/>
                <w:sz w:val="19"/>
                <w:szCs w:val="19"/>
              </w:rPr>
              <w:t>后，根据合同约定在规定时</w:t>
            </w:r>
            <w:r>
              <w:rPr>
                <w:rFonts w:ascii="宋体" w:hAnsi="宋体" w:eastAsia="宋体" w:cs="宋体"/>
                <w:spacing w:val="7"/>
                <w:sz w:val="19"/>
                <w:szCs w:val="19"/>
              </w:rPr>
              <w:t xml:space="preserve"> </w:t>
            </w:r>
            <w:r>
              <w:rPr>
                <w:rFonts w:ascii="宋体" w:hAnsi="宋体" w:eastAsia="宋体" w:cs="宋体"/>
                <w:spacing w:val="21"/>
                <w:sz w:val="19"/>
                <w:szCs w:val="19"/>
              </w:rPr>
              <w:t>限内拨付到项目，计3分，</w:t>
            </w:r>
            <w:r>
              <w:rPr>
                <w:rFonts w:ascii="宋体" w:hAnsi="宋体" w:eastAsia="宋体" w:cs="宋体"/>
                <w:spacing w:val="5"/>
                <w:sz w:val="19"/>
                <w:szCs w:val="19"/>
              </w:rPr>
              <w:t xml:space="preserve"> </w:t>
            </w:r>
            <w:r>
              <w:rPr>
                <w:rFonts w:ascii="宋体" w:hAnsi="宋体" w:eastAsia="宋体" w:cs="宋体"/>
                <w:spacing w:val="24"/>
                <w:sz w:val="19"/>
                <w:szCs w:val="19"/>
              </w:rPr>
              <w:t>否则不得分。</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8" w:hRule="atLeast"/>
        </w:trPr>
        <w:tc>
          <w:tcPr>
            <w:tcW w:w="824" w:type="dxa"/>
            <w:vMerge w:val="continue"/>
            <w:tcBorders>
              <w:top w:val="nil"/>
              <w:bottom w:val="nil"/>
            </w:tcBorders>
            <w:vAlign w:val="top"/>
          </w:tcPr>
          <w:p>
            <w:pPr>
              <w:rPr>
                <w:rFonts w:ascii="Arial"/>
                <w:sz w:val="21"/>
              </w:rPr>
            </w:pPr>
          </w:p>
        </w:tc>
        <w:tc>
          <w:tcPr>
            <w:tcW w:w="819" w:type="dxa"/>
            <w:vMerge w:val="continue"/>
            <w:tcBorders>
              <w:top w:val="nil"/>
              <w:bottom w:val="nil"/>
            </w:tcBorders>
            <w:vAlign w:val="top"/>
          </w:tcPr>
          <w:p>
            <w:pPr>
              <w:rPr>
                <w:rFonts w:ascii="Arial"/>
                <w:sz w:val="21"/>
              </w:rPr>
            </w:pPr>
          </w:p>
        </w:tc>
        <w:tc>
          <w:tcPr>
            <w:tcW w:w="919"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before="65" w:line="219" w:lineRule="auto"/>
              <w:ind w:left="151"/>
              <w:rPr>
                <w:rFonts w:ascii="宋体" w:hAnsi="宋体" w:eastAsia="宋体" w:cs="宋体"/>
                <w:sz w:val="20"/>
                <w:szCs w:val="20"/>
              </w:rPr>
            </w:pPr>
            <w:r>
              <w:rPr>
                <w:rFonts w:ascii="宋体" w:hAnsi="宋体" w:eastAsia="宋体" w:cs="宋体"/>
                <w:spacing w:val="5"/>
                <w:sz w:val="20"/>
                <w:szCs w:val="20"/>
              </w:rPr>
              <w:t>预算调</w:t>
            </w:r>
          </w:p>
          <w:p>
            <w:pPr>
              <w:spacing w:before="52" w:line="219" w:lineRule="auto"/>
              <w:ind w:left="251"/>
              <w:rPr>
                <w:rFonts w:ascii="宋体" w:hAnsi="宋体" w:eastAsia="宋体" w:cs="宋体"/>
                <w:sz w:val="20"/>
                <w:szCs w:val="20"/>
              </w:rPr>
            </w:pPr>
            <w:r>
              <w:rPr>
                <w:rFonts w:ascii="宋体" w:hAnsi="宋体" w:eastAsia="宋体" w:cs="宋体"/>
                <w:spacing w:val="-3"/>
                <w:sz w:val="20"/>
                <w:szCs w:val="20"/>
              </w:rPr>
              <w:t>整率</w:t>
            </w:r>
          </w:p>
        </w:tc>
        <w:tc>
          <w:tcPr>
            <w:tcW w:w="529" w:type="dxa"/>
            <w:vAlign w:val="top"/>
          </w:tcPr>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line="291" w:lineRule="auto"/>
              <w:rPr>
                <w:rFonts w:ascii="Arial"/>
                <w:sz w:val="21"/>
              </w:rPr>
            </w:pPr>
          </w:p>
          <w:p>
            <w:pPr>
              <w:spacing w:before="65" w:line="183" w:lineRule="auto"/>
              <w:ind w:left="202"/>
              <w:rPr>
                <w:rFonts w:ascii="宋体" w:hAnsi="宋体" w:eastAsia="宋体" w:cs="宋体"/>
                <w:sz w:val="20"/>
                <w:szCs w:val="20"/>
              </w:rPr>
            </w:pPr>
            <w:r>
              <w:rPr>
                <w:rFonts w:ascii="宋体" w:hAnsi="宋体" w:eastAsia="宋体" w:cs="宋体"/>
                <w:sz w:val="20"/>
                <w:szCs w:val="20"/>
              </w:rPr>
              <w:t>3</w:t>
            </w:r>
          </w:p>
        </w:tc>
        <w:tc>
          <w:tcPr>
            <w:tcW w:w="3626"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65" w:line="245" w:lineRule="auto"/>
              <w:ind w:left="33" w:right="12"/>
              <w:rPr>
                <w:rFonts w:ascii="宋体" w:hAnsi="宋体" w:eastAsia="宋体" w:cs="宋体"/>
                <w:sz w:val="20"/>
                <w:szCs w:val="20"/>
              </w:rPr>
            </w:pPr>
            <w:r>
              <w:rPr>
                <w:rFonts w:ascii="宋体" w:hAnsi="宋体" w:eastAsia="宋体" w:cs="宋体"/>
                <w:spacing w:val="9"/>
                <w:sz w:val="20"/>
                <w:szCs w:val="20"/>
              </w:rPr>
              <w:t>①预算调整率=预算调整金额/年初预算</w:t>
            </w:r>
            <w:r>
              <w:rPr>
                <w:rFonts w:ascii="宋体" w:hAnsi="宋体" w:eastAsia="宋体" w:cs="宋体"/>
                <w:spacing w:val="6"/>
                <w:sz w:val="20"/>
                <w:szCs w:val="20"/>
              </w:rPr>
              <w:t xml:space="preserve"> </w:t>
            </w:r>
            <w:r>
              <w:rPr>
                <w:rFonts w:ascii="宋体" w:hAnsi="宋体" w:eastAsia="宋体" w:cs="宋体"/>
                <w:spacing w:val="9"/>
                <w:sz w:val="20"/>
                <w:szCs w:val="20"/>
              </w:rPr>
              <w:t>金额(应提交经审批调整的用途及原因)</w:t>
            </w:r>
          </w:p>
        </w:tc>
        <w:tc>
          <w:tcPr>
            <w:tcW w:w="2528" w:type="dxa"/>
            <w:vAlign w:val="top"/>
          </w:tcPr>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61" w:line="261" w:lineRule="auto"/>
              <w:ind w:left="37"/>
              <w:rPr>
                <w:rFonts w:ascii="宋体" w:hAnsi="宋体" w:eastAsia="宋体" w:cs="宋体"/>
                <w:sz w:val="19"/>
                <w:szCs w:val="19"/>
              </w:rPr>
            </w:pPr>
            <w:r>
              <w:rPr>
                <w:rFonts w:ascii="宋体" w:hAnsi="宋体" w:eastAsia="宋体" w:cs="宋体"/>
                <w:spacing w:val="20"/>
                <w:sz w:val="19"/>
                <w:szCs w:val="19"/>
              </w:rPr>
              <w:t>预算调整率低于5%计2分，</w:t>
            </w:r>
            <w:r>
              <w:rPr>
                <w:rFonts w:ascii="宋体" w:hAnsi="宋体" w:eastAsia="宋体" w:cs="宋体"/>
                <w:spacing w:val="1"/>
                <w:sz w:val="19"/>
                <w:szCs w:val="19"/>
              </w:rPr>
              <w:t xml:space="preserve"> </w:t>
            </w:r>
            <w:r>
              <w:rPr>
                <w:rFonts w:ascii="宋体" w:hAnsi="宋体" w:eastAsia="宋体" w:cs="宋体"/>
                <w:spacing w:val="13"/>
                <w:sz w:val="19"/>
                <w:szCs w:val="19"/>
              </w:rPr>
              <w:t>按比例每上升1%扣0.2分(经</w:t>
            </w:r>
            <w:r>
              <w:rPr>
                <w:rFonts w:ascii="宋体" w:hAnsi="宋体" w:eastAsia="宋体" w:cs="宋体"/>
                <w:spacing w:val="4"/>
                <w:sz w:val="19"/>
                <w:szCs w:val="19"/>
              </w:rPr>
              <w:t xml:space="preserve"> </w:t>
            </w:r>
            <w:r>
              <w:rPr>
                <w:rFonts w:ascii="宋体" w:hAnsi="宋体" w:eastAsia="宋体" w:cs="宋体"/>
                <w:spacing w:val="29"/>
                <w:sz w:val="19"/>
                <w:szCs w:val="19"/>
              </w:rPr>
              <w:t>审批允许调整的除外),扣</w:t>
            </w:r>
            <w:r>
              <w:rPr>
                <w:rFonts w:ascii="宋体" w:hAnsi="宋体" w:eastAsia="宋体" w:cs="宋体"/>
                <w:spacing w:val="9"/>
                <w:sz w:val="19"/>
                <w:szCs w:val="19"/>
              </w:rPr>
              <w:t xml:space="preserve"> </w:t>
            </w:r>
            <w:r>
              <w:rPr>
                <w:rFonts w:ascii="宋体" w:hAnsi="宋体" w:eastAsia="宋体" w:cs="宋体"/>
                <w:spacing w:val="27"/>
                <w:sz w:val="19"/>
                <w:szCs w:val="19"/>
              </w:rPr>
              <w:t>完为止</w:t>
            </w:r>
            <w:r>
              <w:rPr>
                <w:rFonts w:ascii="宋体" w:hAnsi="宋体" w:eastAsia="宋体" w:cs="宋体"/>
                <w:spacing w:val="-47"/>
                <w:sz w:val="19"/>
                <w:szCs w:val="19"/>
              </w:rPr>
              <w:t xml:space="preserve"> </w:t>
            </w:r>
            <w:r>
              <w:rPr>
                <w:rFonts w:ascii="宋体" w:hAnsi="宋体" w:eastAsia="宋体" w:cs="宋体"/>
                <w:spacing w:val="27"/>
                <w:sz w:val="19"/>
                <w:szCs w:val="19"/>
              </w:rPr>
              <w:t>。</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73" w:hRule="atLeast"/>
        </w:trPr>
        <w:tc>
          <w:tcPr>
            <w:tcW w:w="824" w:type="dxa"/>
            <w:vMerge w:val="continue"/>
            <w:tcBorders>
              <w:top w:val="nil"/>
            </w:tcBorders>
            <w:vAlign w:val="top"/>
          </w:tcPr>
          <w:p>
            <w:pPr>
              <w:rPr>
                <w:rFonts w:ascii="Arial"/>
                <w:sz w:val="21"/>
              </w:rPr>
            </w:pPr>
          </w:p>
        </w:tc>
        <w:tc>
          <w:tcPr>
            <w:tcW w:w="819" w:type="dxa"/>
            <w:vMerge w:val="continue"/>
            <w:tcBorders>
              <w:top w:val="nil"/>
            </w:tcBorders>
            <w:vAlign w:val="top"/>
          </w:tcPr>
          <w:p>
            <w:pPr>
              <w:rPr>
                <w:rFonts w:ascii="Arial"/>
                <w:sz w:val="21"/>
              </w:rPr>
            </w:pPr>
          </w:p>
        </w:tc>
        <w:tc>
          <w:tcPr>
            <w:tcW w:w="919" w:type="dxa"/>
            <w:vAlign w:val="top"/>
          </w:tcPr>
          <w:p>
            <w:pPr>
              <w:spacing w:line="289" w:lineRule="auto"/>
              <w:rPr>
                <w:rFonts w:ascii="Arial"/>
                <w:sz w:val="21"/>
              </w:rPr>
            </w:pPr>
          </w:p>
          <w:p>
            <w:pPr>
              <w:spacing w:line="290" w:lineRule="auto"/>
              <w:rPr>
                <w:rFonts w:ascii="Arial"/>
                <w:sz w:val="21"/>
              </w:rPr>
            </w:pPr>
          </w:p>
          <w:p>
            <w:pPr>
              <w:spacing w:before="65"/>
              <w:ind w:left="151" w:right="32" w:hanging="100"/>
              <w:rPr>
                <w:rFonts w:ascii="宋体" w:hAnsi="宋体" w:eastAsia="宋体" w:cs="宋体"/>
                <w:sz w:val="20"/>
                <w:szCs w:val="20"/>
              </w:rPr>
            </w:pPr>
            <w:r>
              <w:rPr>
                <w:rFonts w:ascii="宋体" w:hAnsi="宋体" w:eastAsia="宋体" w:cs="宋体"/>
                <w:spacing w:val="6"/>
                <w:sz w:val="20"/>
                <w:szCs w:val="20"/>
              </w:rPr>
              <w:t>资金使用</w:t>
            </w:r>
            <w:r>
              <w:rPr>
                <w:rFonts w:ascii="宋体" w:hAnsi="宋体" w:eastAsia="宋体" w:cs="宋体"/>
                <w:sz w:val="20"/>
                <w:szCs w:val="20"/>
              </w:rPr>
              <w:t xml:space="preserve"> </w:t>
            </w:r>
            <w:r>
              <w:rPr>
                <w:rFonts w:ascii="宋体" w:hAnsi="宋体" w:eastAsia="宋体" w:cs="宋体"/>
                <w:spacing w:val="-2"/>
                <w:sz w:val="20"/>
                <w:szCs w:val="20"/>
              </w:rPr>
              <w:t>合规性</w:t>
            </w:r>
          </w:p>
        </w:tc>
        <w:tc>
          <w:tcPr>
            <w:tcW w:w="529" w:type="dxa"/>
            <w:vAlign w:val="top"/>
          </w:tcPr>
          <w:p>
            <w:pPr>
              <w:spacing w:line="293" w:lineRule="auto"/>
              <w:rPr>
                <w:rFonts w:ascii="Arial"/>
                <w:sz w:val="21"/>
              </w:rPr>
            </w:pPr>
          </w:p>
          <w:p>
            <w:pPr>
              <w:spacing w:line="293" w:lineRule="auto"/>
              <w:rPr>
                <w:rFonts w:ascii="Arial"/>
                <w:sz w:val="21"/>
              </w:rPr>
            </w:pPr>
          </w:p>
          <w:p>
            <w:pPr>
              <w:spacing w:line="293" w:lineRule="auto"/>
              <w:rPr>
                <w:rFonts w:ascii="Arial"/>
                <w:sz w:val="21"/>
              </w:rPr>
            </w:pPr>
          </w:p>
          <w:p>
            <w:pPr>
              <w:spacing w:before="65" w:line="182" w:lineRule="auto"/>
              <w:ind w:left="202"/>
              <w:rPr>
                <w:rFonts w:ascii="宋体" w:hAnsi="宋体" w:eastAsia="宋体" w:cs="宋体"/>
                <w:sz w:val="20"/>
                <w:szCs w:val="20"/>
              </w:rPr>
            </w:pPr>
            <w:r>
              <w:rPr>
                <w:rFonts w:ascii="宋体" w:hAnsi="宋体" w:eastAsia="宋体" w:cs="宋体"/>
                <w:sz w:val="20"/>
                <w:szCs w:val="20"/>
              </w:rPr>
              <w:t>5</w:t>
            </w:r>
          </w:p>
        </w:tc>
        <w:tc>
          <w:tcPr>
            <w:tcW w:w="3626" w:type="dxa"/>
            <w:vAlign w:val="top"/>
          </w:tcPr>
          <w:p>
            <w:pPr>
              <w:spacing w:before="94"/>
              <w:ind w:left="33" w:right="4"/>
              <w:rPr>
                <w:rFonts w:ascii="宋体" w:hAnsi="宋体" w:eastAsia="宋体" w:cs="宋体"/>
                <w:sz w:val="20"/>
                <w:szCs w:val="20"/>
              </w:rPr>
            </w:pPr>
            <w:r>
              <w:rPr>
                <w:rFonts w:ascii="宋体" w:hAnsi="宋体" w:eastAsia="宋体" w:cs="宋体"/>
                <w:spacing w:val="10"/>
                <w:sz w:val="20"/>
                <w:szCs w:val="20"/>
              </w:rPr>
              <w:t>①是否符合国家财经法规和财务管理制</w:t>
            </w:r>
            <w:r>
              <w:rPr>
                <w:rFonts w:ascii="宋体" w:hAnsi="宋体" w:eastAsia="宋体" w:cs="宋体"/>
                <w:spacing w:val="6"/>
                <w:sz w:val="20"/>
                <w:szCs w:val="20"/>
              </w:rPr>
              <w:t xml:space="preserve"> </w:t>
            </w:r>
            <w:r>
              <w:rPr>
                <w:rFonts w:ascii="宋体" w:hAnsi="宋体" w:eastAsia="宋体" w:cs="宋体"/>
                <w:spacing w:val="5"/>
                <w:sz w:val="20"/>
                <w:szCs w:val="20"/>
              </w:rPr>
              <w:t>度以及有关专项资金管理办法的规定；</w:t>
            </w:r>
          </w:p>
          <w:p>
            <w:pPr>
              <w:spacing w:before="29" w:line="245" w:lineRule="auto"/>
              <w:ind w:left="33" w:right="5"/>
              <w:rPr>
                <w:rFonts w:ascii="宋体" w:hAnsi="宋体" w:eastAsia="宋体" w:cs="宋体"/>
                <w:sz w:val="20"/>
                <w:szCs w:val="20"/>
              </w:rPr>
            </w:pPr>
            <w:r>
              <w:rPr>
                <w:rFonts w:ascii="宋体" w:hAnsi="宋体" w:eastAsia="宋体" w:cs="宋体"/>
                <w:spacing w:val="10"/>
                <w:sz w:val="20"/>
                <w:szCs w:val="20"/>
              </w:rPr>
              <w:t>②资金的支付是否有完整的审批程序和</w:t>
            </w:r>
            <w:r>
              <w:rPr>
                <w:rFonts w:ascii="宋体" w:hAnsi="宋体" w:eastAsia="宋体" w:cs="宋体"/>
                <w:spacing w:val="5"/>
                <w:sz w:val="20"/>
                <w:szCs w:val="20"/>
              </w:rPr>
              <w:t xml:space="preserve"> </w:t>
            </w:r>
            <w:r>
              <w:rPr>
                <w:rFonts w:ascii="宋体" w:hAnsi="宋体" w:eastAsia="宋体" w:cs="宋体"/>
                <w:spacing w:val="20"/>
                <w:sz w:val="20"/>
                <w:szCs w:val="20"/>
              </w:rPr>
              <w:t>验收手续；</w:t>
            </w:r>
          </w:p>
          <w:p>
            <w:pPr>
              <w:spacing w:before="39"/>
              <w:ind w:left="33" w:right="32"/>
              <w:rPr>
                <w:rFonts w:ascii="宋体" w:hAnsi="宋体" w:eastAsia="宋体" w:cs="宋体"/>
                <w:sz w:val="20"/>
                <w:szCs w:val="20"/>
              </w:rPr>
            </w:pPr>
            <w:r>
              <w:rPr>
                <w:rFonts w:ascii="宋体" w:hAnsi="宋体" w:eastAsia="宋体" w:cs="宋体"/>
                <w:spacing w:val="8"/>
                <w:sz w:val="20"/>
                <w:szCs w:val="20"/>
              </w:rPr>
              <w:t>③项目的重大开支是否经过评估认证或</w:t>
            </w:r>
            <w:r>
              <w:rPr>
                <w:rFonts w:ascii="宋体" w:hAnsi="宋体" w:eastAsia="宋体" w:cs="宋体"/>
                <w:spacing w:val="12"/>
                <w:sz w:val="20"/>
                <w:szCs w:val="20"/>
              </w:rPr>
              <w:t xml:space="preserve"> </w:t>
            </w:r>
            <w:r>
              <w:rPr>
                <w:rFonts w:ascii="宋体" w:hAnsi="宋体" w:eastAsia="宋体" w:cs="宋体"/>
                <w:spacing w:val="14"/>
                <w:sz w:val="20"/>
                <w:szCs w:val="20"/>
              </w:rPr>
              <w:t>单位集体决策；</w:t>
            </w:r>
          </w:p>
          <w:p>
            <w:pPr>
              <w:spacing w:before="39" w:line="193" w:lineRule="auto"/>
              <w:ind w:left="33"/>
              <w:rPr>
                <w:rFonts w:ascii="宋体" w:hAnsi="宋体" w:eastAsia="宋体" w:cs="宋体"/>
                <w:sz w:val="19"/>
                <w:szCs w:val="19"/>
              </w:rPr>
            </w:pPr>
            <w:r>
              <w:rPr>
                <w:rFonts w:ascii="宋体" w:hAnsi="宋体" w:eastAsia="宋体" w:cs="宋体"/>
                <w:spacing w:val="20"/>
                <w:sz w:val="19"/>
                <w:szCs w:val="19"/>
              </w:rPr>
              <w:t>④是否符合项目预算批复或合同规定的</w:t>
            </w:r>
          </w:p>
        </w:tc>
        <w:tc>
          <w:tcPr>
            <w:tcW w:w="2528" w:type="dxa"/>
            <w:vAlign w:val="top"/>
          </w:tcPr>
          <w:p>
            <w:pPr>
              <w:spacing w:before="63" w:line="265" w:lineRule="auto"/>
              <w:ind w:left="37"/>
              <w:jc w:val="both"/>
              <w:rPr>
                <w:rFonts w:ascii="宋体" w:hAnsi="宋体" w:eastAsia="宋体" w:cs="宋体"/>
                <w:sz w:val="19"/>
                <w:szCs w:val="19"/>
              </w:rPr>
            </w:pPr>
            <w:r>
              <w:rPr>
                <w:rFonts w:ascii="宋体" w:hAnsi="宋体" w:eastAsia="宋体" w:cs="宋体"/>
                <w:spacing w:val="9"/>
                <w:sz w:val="19"/>
                <w:szCs w:val="19"/>
              </w:rPr>
              <w:t>①符合国家财经法规和财务</w:t>
            </w:r>
            <w:r>
              <w:rPr>
                <w:rFonts w:ascii="宋体" w:hAnsi="宋体" w:eastAsia="宋体" w:cs="宋体"/>
                <w:spacing w:val="2"/>
                <w:sz w:val="19"/>
                <w:szCs w:val="19"/>
              </w:rPr>
              <w:t xml:space="preserve">  </w:t>
            </w:r>
            <w:r>
              <w:rPr>
                <w:rFonts w:ascii="宋体" w:hAnsi="宋体" w:eastAsia="宋体" w:cs="宋体"/>
                <w:spacing w:val="9"/>
                <w:sz w:val="19"/>
                <w:szCs w:val="19"/>
              </w:rPr>
              <w:t>管理制度以及各类专项资金</w:t>
            </w:r>
            <w:r>
              <w:rPr>
                <w:rFonts w:ascii="宋体" w:hAnsi="宋体" w:eastAsia="宋体" w:cs="宋体"/>
                <w:spacing w:val="1"/>
                <w:sz w:val="19"/>
                <w:szCs w:val="19"/>
              </w:rPr>
              <w:t xml:space="preserve">  </w:t>
            </w:r>
            <w:r>
              <w:rPr>
                <w:rFonts w:ascii="宋体" w:hAnsi="宋体" w:eastAsia="宋体" w:cs="宋体"/>
                <w:spacing w:val="9"/>
                <w:sz w:val="19"/>
                <w:szCs w:val="19"/>
              </w:rPr>
              <w:t>管理办法的规定，资金的支</w:t>
            </w:r>
            <w:r>
              <w:rPr>
                <w:rFonts w:ascii="宋体" w:hAnsi="宋体" w:eastAsia="宋体" w:cs="宋体"/>
                <w:spacing w:val="2"/>
                <w:sz w:val="19"/>
                <w:szCs w:val="19"/>
              </w:rPr>
              <w:t xml:space="preserve">  </w:t>
            </w:r>
            <w:r>
              <w:rPr>
                <w:rFonts w:ascii="宋体" w:hAnsi="宋体" w:eastAsia="宋体" w:cs="宋体"/>
                <w:spacing w:val="16"/>
                <w:sz w:val="19"/>
                <w:szCs w:val="19"/>
              </w:rPr>
              <w:t>付有完整的审批程序，计1</w:t>
            </w:r>
            <w:r>
              <w:rPr>
                <w:rFonts w:ascii="宋体" w:hAnsi="宋体" w:eastAsia="宋体" w:cs="宋体"/>
                <w:spacing w:val="3"/>
                <w:sz w:val="19"/>
                <w:szCs w:val="19"/>
              </w:rPr>
              <w:t xml:space="preserve">  </w:t>
            </w:r>
            <w:r>
              <w:rPr>
                <w:rFonts w:ascii="宋体" w:hAnsi="宋体" w:eastAsia="宋体" w:cs="宋体"/>
                <w:spacing w:val="7"/>
                <w:sz w:val="19"/>
                <w:szCs w:val="19"/>
              </w:rPr>
              <w:t>分，1例不符合扣0.2分；②</w:t>
            </w:r>
            <w:r>
              <w:rPr>
                <w:rFonts w:ascii="宋体" w:hAnsi="宋体" w:eastAsia="宋体" w:cs="宋体"/>
                <w:spacing w:val="5"/>
                <w:sz w:val="19"/>
                <w:szCs w:val="19"/>
              </w:rPr>
              <w:t xml:space="preserve">  </w:t>
            </w:r>
            <w:r>
              <w:rPr>
                <w:rFonts w:ascii="宋体" w:hAnsi="宋体" w:eastAsia="宋体" w:cs="宋体"/>
                <w:spacing w:val="9"/>
                <w:sz w:val="19"/>
                <w:szCs w:val="19"/>
              </w:rPr>
              <w:t>项目的重大开支经过评估认</w:t>
            </w:r>
            <w:r>
              <w:rPr>
                <w:rFonts w:ascii="宋体" w:hAnsi="宋体" w:eastAsia="宋体" w:cs="宋体"/>
                <w:spacing w:val="2"/>
                <w:sz w:val="19"/>
                <w:szCs w:val="19"/>
              </w:rPr>
              <w:t xml:space="preserve">  </w:t>
            </w:r>
            <w:r>
              <w:rPr>
                <w:rFonts w:ascii="宋体" w:hAnsi="宋体" w:eastAsia="宋体" w:cs="宋体"/>
                <w:spacing w:val="7"/>
                <w:sz w:val="19"/>
                <w:szCs w:val="19"/>
              </w:rPr>
              <w:t>证和单位集体决策，计1分，</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5</w:t>
            </w:r>
          </w:p>
        </w:tc>
      </w:tr>
    </w:tbl>
    <w:p>
      <w:pPr>
        <w:rPr>
          <w:rFonts w:ascii="Arial"/>
          <w:sz w:val="21"/>
        </w:rPr>
      </w:pPr>
    </w:p>
    <w:p>
      <w:pPr>
        <w:sectPr>
          <w:footerReference r:id="rId6" w:type="default"/>
          <w:pgSz w:w="11900" w:h="16820"/>
          <w:pgMar w:top="1414" w:right="974" w:bottom="920" w:left="1085" w:header="0" w:footer="651" w:gutter="0"/>
          <w:cols w:space="720" w:num="1"/>
        </w:sectPr>
      </w:pPr>
    </w:p>
    <w:tbl>
      <w:tblPr>
        <w:tblStyle w:val="6"/>
        <w:tblW w:w="97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4"/>
        <w:gridCol w:w="809"/>
        <w:gridCol w:w="919"/>
        <w:gridCol w:w="539"/>
        <w:gridCol w:w="3607"/>
        <w:gridCol w:w="2507"/>
        <w:gridCol w:w="5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14" w:type="dxa"/>
            <w:vAlign w:val="top"/>
          </w:tcPr>
          <w:p>
            <w:pPr>
              <w:spacing w:before="112" w:line="269" w:lineRule="exact"/>
              <w:ind w:left="197"/>
              <w:rPr>
                <w:rFonts w:ascii="宋体" w:hAnsi="宋体" w:eastAsia="宋体" w:cs="宋体"/>
                <w:sz w:val="20"/>
                <w:szCs w:val="20"/>
              </w:rPr>
            </w:pPr>
            <w:r>
              <w:rPr>
                <w:rFonts w:ascii="宋体" w:hAnsi="宋体" w:eastAsia="宋体" w:cs="宋体"/>
                <w:b/>
                <w:bCs/>
                <w:spacing w:val="-3"/>
                <w:position w:val="4"/>
                <w:sz w:val="20"/>
                <w:szCs w:val="20"/>
              </w:rPr>
              <w:t>一级</w:t>
            </w:r>
          </w:p>
          <w:p>
            <w:pPr>
              <w:spacing w:line="220" w:lineRule="auto"/>
              <w:ind w:left="197"/>
              <w:rPr>
                <w:rFonts w:ascii="宋体" w:hAnsi="宋体" w:eastAsia="宋体" w:cs="宋体"/>
                <w:sz w:val="20"/>
                <w:szCs w:val="20"/>
              </w:rPr>
            </w:pPr>
            <w:r>
              <w:rPr>
                <w:rFonts w:ascii="宋体" w:hAnsi="宋体" w:eastAsia="宋体" w:cs="宋体"/>
                <w:b/>
                <w:bCs/>
                <w:spacing w:val="-5"/>
                <w:sz w:val="20"/>
                <w:szCs w:val="20"/>
              </w:rPr>
              <w:t>指标</w:t>
            </w:r>
          </w:p>
        </w:tc>
        <w:tc>
          <w:tcPr>
            <w:tcW w:w="809" w:type="dxa"/>
            <w:vAlign w:val="top"/>
          </w:tcPr>
          <w:p>
            <w:pPr>
              <w:spacing w:before="92" w:line="289" w:lineRule="exact"/>
              <w:ind w:left="193"/>
              <w:rPr>
                <w:rFonts w:ascii="宋体" w:hAnsi="宋体" w:eastAsia="宋体" w:cs="宋体"/>
                <w:sz w:val="20"/>
                <w:szCs w:val="20"/>
              </w:rPr>
            </w:pPr>
            <w:r>
              <w:rPr>
                <w:rFonts w:ascii="宋体" w:hAnsi="宋体" w:eastAsia="宋体" w:cs="宋体"/>
                <w:b/>
                <w:bCs/>
                <w:spacing w:val="-5"/>
                <w:position w:val="6"/>
                <w:sz w:val="20"/>
                <w:szCs w:val="20"/>
              </w:rPr>
              <w:t>二级</w:t>
            </w:r>
          </w:p>
          <w:p>
            <w:pPr>
              <w:spacing w:line="220" w:lineRule="auto"/>
              <w:ind w:left="193"/>
              <w:rPr>
                <w:rFonts w:ascii="宋体" w:hAnsi="宋体" w:eastAsia="宋体" w:cs="宋体"/>
                <w:sz w:val="20"/>
                <w:szCs w:val="20"/>
              </w:rPr>
            </w:pPr>
            <w:r>
              <w:rPr>
                <w:rFonts w:ascii="宋体" w:hAnsi="宋体" w:eastAsia="宋体" w:cs="宋体"/>
                <w:b/>
                <w:bCs/>
                <w:spacing w:val="-5"/>
                <w:sz w:val="20"/>
                <w:szCs w:val="20"/>
              </w:rPr>
              <w:t>指标</w:t>
            </w:r>
          </w:p>
        </w:tc>
        <w:tc>
          <w:tcPr>
            <w:tcW w:w="919" w:type="dxa"/>
            <w:vAlign w:val="top"/>
          </w:tcPr>
          <w:p>
            <w:pPr>
              <w:spacing w:before="112" w:line="278" w:lineRule="exact"/>
              <w:ind w:left="254"/>
              <w:rPr>
                <w:rFonts w:ascii="宋体" w:hAnsi="宋体" w:eastAsia="宋体" w:cs="宋体"/>
                <w:sz w:val="20"/>
                <w:szCs w:val="20"/>
              </w:rPr>
            </w:pPr>
            <w:r>
              <w:rPr>
                <w:rFonts w:ascii="宋体" w:hAnsi="宋体" w:eastAsia="宋体" w:cs="宋体"/>
                <w:b/>
                <w:bCs/>
                <w:spacing w:val="-5"/>
                <w:position w:val="5"/>
                <w:sz w:val="20"/>
                <w:szCs w:val="20"/>
              </w:rPr>
              <w:t>三级</w:t>
            </w:r>
          </w:p>
          <w:p>
            <w:pPr>
              <w:spacing w:line="220" w:lineRule="auto"/>
              <w:ind w:left="254"/>
              <w:rPr>
                <w:rFonts w:ascii="宋体" w:hAnsi="宋体" w:eastAsia="宋体" w:cs="宋体"/>
                <w:sz w:val="20"/>
                <w:szCs w:val="20"/>
              </w:rPr>
            </w:pPr>
            <w:r>
              <w:rPr>
                <w:rFonts w:ascii="宋体" w:hAnsi="宋体" w:eastAsia="宋体" w:cs="宋体"/>
                <w:b/>
                <w:bCs/>
                <w:spacing w:val="-5"/>
                <w:sz w:val="20"/>
                <w:szCs w:val="20"/>
              </w:rPr>
              <w:t>指标</w:t>
            </w:r>
          </w:p>
        </w:tc>
        <w:tc>
          <w:tcPr>
            <w:tcW w:w="539" w:type="dxa"/>
            <w:vAlign w:val="top"/>
          </w:tcPr>
          <w:p>
            <w:pPr>
              <w:spacing w:before="240" w:line="219" w:lineRule="auto"/>
              <w:ind w:left="5"/>
              <w:rPr>
                <w:rFonts w:ascii="宋体" w:hAnsi="宋体" w:eastAsia="宋体" w:cs="宋体"/>
                <w:sz w:val="20"/>
                <w:szCs w:val="20"/>
              </w:rPr>
            </w:pPr>
            <w:r>
              <w:rPr>
                <w:rFonts w:ascii="宋体" w:hAnsi="宋体" w:eastAsia="宋体" w:cs="宋体"/>
                <w:b/>
                <w:bCs/>
                <w:spacing w:val="-5"/>
                <w:sz w:val="20"/>
                <w:szCs w:val="20"/>
              </w:rPr>
              <w:t>分值</w:t>
            </w:r>
          </w:p>
        </w:tc>
        <w:tc>
          <w:tcPr>
            <w:tcW w:w="3607" w:type="dxa"/>
            <w:vAlign w:val="top"/>
          </w:tcPr>
          <w:p>
            <w:pPr>
              <w:spacing w:before="241" w:line="220" w:lineRule="auto"/>
              <w:ind w:left="1416"/>
              <w:rPr>
                <w:rFonts w:ascii="宋体" w:hAnsi="宋体" w:eastAsia="宋体" w:cs="宋体"/>
                <w:sz w:val="20"/>
                <w:szCs w:val="20"/>
              </w:rPr>
            </w:pPr>
            <w:r>
              <w:rPr>
                <w:rFonts w:ascii="宋体" w:hAnsi="宋体" w:eastAsia="宋体" w:cs="宋体"/>
                <w:b/>
                <w:bCs/>
                <w:spacing w:val="-4"/>
                <w:sz w:val="20"/>
                <w:szCs w:val="20"/>
              </w:rPr>
              <w:t>评分要点</w:t>
            </w:r>
          </w:p>
        </w:tc>
        <w:tc>
          <w:tcPr>
            <w:tcW w:w="2507" w:type="dxa"/>
            <w:vAlign w:val="top"/>
          </w:tcPr>
          <w:p>
            <w:pPr>
              <w:spacing w:before="241" w:line="220" w:lineRule="auto"/>
              <w:ind w:left="859"/>
              <w:rPr>
                <w:rFonts w:ascii="宋体" w:hAnsi="宋体" w:eastAsia="宋体" w:cs="宋体"/>
                <w:sz w:val="20"/>
                <w:szCs w:val="20"/>
              </w:rPr>
            </w:pPr>
            <w:r>
              <w:rPr>
                <w:rFonts w:ascii="宋体" w:hAnsi="宋体" w:eastAsia="宋体" w:cs="宋体"/>
                <w:b/>
                <w:bCs/>
                <w:spacing w:val="-4"/>
                <w:sz w:val="20"/>
                <w:szCs w:val="20"/>
              </w:rPr>
              <w:t>评分标准</w:t>
            </w:r>
          </w:p>
        </w:tc>
        <w:tc>
          <w:tcPr>
            <w:tcW w:w="595" w:type="dxa"/>
            <w:vAlign w:val="top"/>
          </w:tcPr>
          <w:p>
            <w:pPr>
              <w:spacing w:before="240" w:line="219" w:lineRule="auto"/>
              <w:ind w:left="72"/>
              <w:rPr>
                <w:rFonts w:ascii="宋体" w:hAnsi="宋体" w:eastAsia="宋体" w:cs="宋体"/>
                <w:sz w:val="20"/>
                <w:szCs w:val="20"/>
              </w:rPr>
            </w:pPr>
            <w:r>
              <w:rPr>
                <w:rFonts w:ascii="宋体" w:hAnsi="宋体" w:eastAsia="宋体" w:cs="宋体"/>
                <w:b/>
                <w:bCs/>
                <w:spacing w:val="-5"/>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8" w:hRule="atLeast"/>
        </w:trPr>
        <w:tc>
          <w:tcPr>
            <w:tcW w:w="814" w:type="dxa"/>
            <w:vMerge w:val="restart"/>
            <w:tcBorders>
              <w:bottom w:val="nil"/>
            </w:tcBorders>
            <w:vAlign w:val="top"/>
          </w:tcPr>
          <w:p>
            <w:pPr>
              <w:rPr>
                <w:rFonts w:ascii="Arial"/>
                <w:sz w:val="21"/>
              </w:rPr>
            </w:pPr>
          </w:p>
        </w:tc>
        <w:tc>
          <w:tcPr>
            <w:tcW w:w="809" w:type="dxa"/>
            <w:vMerge w:val="restart"/>
            <w:tcBorders>
              <w:bottom w:val="nil"/>
            </w:tcBorders>
            <w:vAlign w:val="top"/>
          </w:tcPr>
          <w:p>
            <w:pPr>
              <w:rPr>
                <w:rFonts w:ascii="Arial"/>
                <w:sz w:val="21"/>
              </w:rPr>
            </w:pPr>
          </w:p>
        </w:tc>
        <w:tc>
          <w:tcPr>
            <w:tcW w:w="919" w:type="dxa"/>
            <w:vAlign w:val="top"/>
          </w:tcPr>
          <w:p>
            <w:pPr>
              <w:spacing w:line="276" w:lineRule="auto"/>
              <w:rPr>
                <w:rFonts w:ascii="Arial"/>
                <w:sz w:val="21"/>
              </w:rPr>
            </w:pPr>
          </w:p>
          <w:p>
            <w:pPr>
              <w:spacing w:line="276" w:lineRule="auto"/>
              <w:rPr>
                <w:rFonts w:ascii="Arial"/>
                <w:sz w:val="21"/>
              </w:rPr>
            </w:pPr>
          </w:p>
          <w:p>
            <w:pPr>
              <w:spacing w:line="277" w:lineRule="auto"/>
              <w:rPr>
                <w:rFonts w:ascii="Arial"/>
                <w:sz w:val="21"/>
              </w:rPr>
            </w:pPr>
          </w:p>
          <w:p>
            <w:pPr>
              <w:spacing w:before="65" w:line="219" w:lineRule="auto"/>
              <w:ind w:left="52"/>
              <w:rPr>
                <w:rFonts w:ascii="宋体" w:hAnsi="宋体" w:eastAsia="宋体" w:cs="宋体"/>
                <w:sz w:val="20"/>
                <w:szCs w:val="20"/>
              </w:rPr>
            </w:pPr>
            <w:r>
              <w:rPr>
                <w:rFonts w:ascii="宋体" w:hAnsi="宋体" w:eastAsia="宋体" w:cs="宋体"/>
                <w:spacing w:val="6"/>
                <w:sz w:val="20"/>
                <w:szCs w:val="20"/>
              </w:rPr>
              <w:t>资金使用</w:t>
            </w:r>
          </w:p>
          <w:p>
            <w:pPr>
              <w:spacing w:before="43" w:line="221" w:lineRule="auto"/>
              <w:ind w:left="152"/>
              <w:rPr>
                <w:rFonts w:ascii="宋体" w:hAnsi="宋体" w:eastAsia="宋体" w:cs="宋体"/>
                <w:sz w:val="20"/>
                <w:szCs w:val="20"/>
              </w:rPr>
            </w:pPr>
            <w:r>
              <w:rPr>
                <w:rFonts w:ascii="宋体" w:hAnsi="宋体" w:eastAsia="宋体" w:cs="宋体"/>
                <w:spacing w:val="-2"/>
                <w:sz w:val="20"/>
                <w:szCs w:val="20"/>
              </w:rPr>
              <w:t>合规性</w:t>
            </w:r>
          </w:p>
        </w:tc>
        <w:tc>
          <w:tcPr>
            <w:tcW w:w="539"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182" w:lineRule="auto"/>
              <w:ind w:left="283"/>
              <w:rPr>
                <w:rFonts w:ascii="宋体" w:hAnsi="宋体" w:eastAsia="宋体" w:cs="宋体"/>
                <w:sz w:val="20"/>
                <w:szCs w:val="20"/>
              </w:rPr>
            </w:pPr>
            <w:r>
              <w:rPr>
                <w:rFonts w:ascii="宋体" w:hAnsi="宋体" w:eastAsia="宋体" w:cs="宋体"/>
                <w:sz w:val="20"/>
                <w:szCs w:val="20"/>
              </w:rPr>
              <w:t>5</w:t>
            </w:r>
          </w:p>
        </w:tc>
        <w:tc>
          <w:tcPr>
            <w:tcW w:w="3607" w:type="dxa"/>
            <w:vAlign w:val="top"/>
          </w:tcPr>
          <w:p>
            <w:pPr>
              <w:spacing w:before="78" w:line="221" w:lineRule="auto"/>
              <w:ind w:left="34"/>
              <w:rPr>
                <w:rFonts w:ascii="宋体" w:hAnsi="宋体" w:eastAsia="宋体" w:cs="宋体"/>
                <w:sz w:val="16"/>
                <w:szCs w:val="16"/>
              </w:rPr>
            </w:pPr>
            <w:r>
              <w:rPr>
                <w:rFonts w:ascii="宋体" w:hAnsi="宋体" w:eastAsia="宋体" w:cs="宋体"/>
                <w:spacing w:val="-5"/>
                <w:sz w:val="16"/>
                <w:szCs w:val="16"/>
              </w:rPr>
              <w:t>用</w:t>
            </w:r>
            <w:r>
              <w:rPr>
                <w:rFonts w:ascii="宋体" w:hAnsi="宋体" w:eastAsia="宋体" w:cs="宋体"/>
                <w:spacing w:val="-12"/>
                <w:sz w:val="16"/>
                <w:szCs w:val="16"/>
              </w:rPr>
              <w:t xml:space="preserve"> </w:t>
            </w:r>
            <w:r>
              <w:rPr>
                <w:rFonts w:ascii="宋体" w:hAnsi="宋体" w:eastAsia="宋体" w:cs="宋体"/>
                <w:spacing w:val="-5"/>
                <w:sz w:val="16"/>
                <w:szCs w:val="16"/>
              </w:rPr>
              <w:t>途</w:t>
            </w:r>
            <w:r>
              <w:rPr>
                <w:rFonts w:ascii="宋体" w:hAnsi="宋体" w:eastAsia="宋体" w:cs="宋体"/>
                <w:spacing w:val="-17"/>
                <w:sz w:val="16"/>
                <w:szCs w:val="16"/>
              </w:rPr>
              <w:t xml:space="preserve"> </w:t>
            </w:r>
            <w:r>
              <w:rPr>
                <w:rFonts w:ascii="宋体" w:hAnsi="宋体" w:eastAsia="宋体" w:cs="宋体"/>
                <w:spacing w:val="-5"/>
                <w:sz w:val="16"/>
                <w:szCs w:val="16"/>
              </w:rPr>
              <w:t>；</w:t>
            </w:r>
          </w:p>
          <w:p>
            <w:pPr>
              <w:spacing w:before="87" w:line="249" w:lineRule="auto"/>
              <w:ind w:left="34"/>
              <w:rPr>
                <w:rFonts w:ascii="宋体" w:hAnsi="宋体" w:eastAsia="宋体" w:cs="宋体"/>
                <w:sz w:val="15"/>
                <w:szCs w:val="15"/>
              </w:rPr>
            </w:pPr>
            <w:r>
              <w:rPr>
                <w:rFonts w:ascii="宋体" w:hAnsi="宋体" w:eastAsia="宋体" w:cs="宋体"/>
                <w:spacing w:val="7"/>
                <w:sz w:val="19"/>
                <w:szCs w:val="19"/>
              </w:rPr>
              <w:t>⑤是否存在截留、挤占、挪用、虚列支出</w:t>
            </w:r>
            <w:r>
              <w:rPr>
                <w:rFonts w:ascii="宋体" w:hAnsi="宋体" w:eastAsia="宋体" w:cs="宋体"/>
                <w:spacing w:val="15"/>
                <w:sz w:val="19"/>
                <w:szCs w:val="19"/>
              </w:rPr>
              <w:t xml:space="preserve"> </w:t>
            </w:r>
            <w:r>
              <w:rPr>
                <w:rFonts w:ascii="宋体" w:hAnsi="宋体" w:eastAsia="宋体" w:cs="宋体"/>
                <w:spacing w:val="1"/>
                <w:sz w:val="15"/>
                <w:szCs w:val="15"/>
              </w:rPr>
              <w:t>等</w:t>
            </w:r>
            <w:r>
              <w:rPr>
                <w:rFonts w:ascii="宋体" w:hAnsi="宋体" w:eastAsia="宋体" w:cs="宋体"/>
                <w:spacing w:val="-27"/>
                <w:sz w:val="15"/>
                <w:szCs w:val="15"/>
              </w:rPr>
              <w:t xml:space="preserve"> </w:t>
            </w:r>
            <w:r>
              <w:rPr>
                <w:rFonts w:ascii="宋体" w:hAnsi="宋体" w:eastAsia="宋体" w:cs="宋体"/>
                <w:spacing w:val="1"/>
                <w:sz w:val="15"/>
                <w:szCs w:val="15"/>
              </w:rPr>
              <w:t>情</w:t>
            </w:r>
            <w:r>
              <w:rPr>
                <w:rFonts w:ascii="宋体" w:hAnsi="宋体" w:eastAsia="宋体" w:cs="宋体"/>
                <w:spacing w:val="-27"/>
                <w:sz w:val="15"/>
                <w:szCs w:val="15"/>
              </w:rPr>
              <w:t xml:space="preserve"> </w:t>
            </w:r>
            <w:r>
              <w:rPr>
                <w:rFonts w:ascii="宋体" w:hAnsi="宋体" w:eastAsia="宋体" w:cs="宋体"/>
                <w:spacing w:val="1"/>
                <w:sz w:val="15"/>
                <w:szCs w:val="15"/>
              </w:rPr>
              <w:t>况</w:t>
            </w:r>
            <w:r>
              <w:rPr>
                <w:rFonts w:ascii="宋体" w:hAnsi="宋体" w:eastAsia="宋体" w:cs="宋体"/>
                <w:spacing w:val="-33"/>
                <w:sz w:val="15"/>
                <w:szCs w:val="15"/>
              </w:rPr>
              <w:t xml:space="preserve"> </w:t>
            </w:r>
            <w:r>
              <w:rPr>
                <w:rFonts w:ascii="宋体" w:hAnsi="宋体" w:eastAsia="宋体" w:cs="宋体"/>
                <w:spacing w:val="1"/>
                <w:sz w:val="15"/>
                <w:szCs w:val="15"/>
              </w:rPr>
              <w:t>；</w:t>
            </w:r>
          </w:p>
          <w:p>
            <w:pPr>
              <w:spacing w:before="81" w:line="263" w:lineRule="auto"/>
              <w:ind w:left="34"/>
              <w:rPr>
                <w:rFonts w:ascii="宋体" w:hAnsi="宋体" w:eastAsia="宋体" w:cs="宋体"/>
                <w:sz w:val="14"/>
                <w:szCs w:val="14"/>
              </w:rPr>
            </w:pPr>
            <w:r>
              <w:rPr>
                <w:rFonts w:ascii="宋体" w:hAnsi="宋体" w:eastAsia="宋体" w:cs="宋体"/>
                <w:spacing w:val="19"/>
                <w:sz w:val="19"/>
                <w:szCs w:val="19"/>
              </w:rPr>
              <w:t>⑥是否存在重复申报项目、虚报冒领资</w:t>
            </w:r>
            <w:r>
              <w:rPr>
                <w:rFonts w:ascii="宋体" w:hAnsi="宋体" w:eastAsia="宋体" w:cs="宋体"/>
                <w:spacing w:val="8"/>
                <w:sz w:val="19"/>
                <w:szCs w:val="19"/>
              </w:rPr>
              <w:t xml:space="preserve"> </w:t>
            </w:r>
            <w:r>
              <w:rPr>
                <w:rFonts w:ascii="宋体" w:hAnsi="宋体" w:eastAsia="宋体" w:cs="宋体"/>
                <w:spacing w:val="1"/>
                <w:sz w:val="14"/>
                <w:szCs w:val="14"/>
              </w:rPr>
              <w:t>金</w:t>
            </w:r>
            <w:r>
              <w:rPr>
                <w:rFonts w:ascii="宋体" w:hAnsi="宋体" w:eastAsia="宋体" w:cs="宋体"/>
                <w:spacing w:val="47"/>
                <w:w w:val="101"/>
                <w:sz w:val="14"/>
                <w:szCs w:val="14"/>
              </w:rPr>
              <w:t xml:space="preserve"> </w:t>
            </w:r>
            <w:r>
              <w:rPr>
                <w:rFonts w:ascii="宋体" w:hAnsi="宋体" w:eastAsia="宋体" w:cs="宋体"/>
                <w:spacing w:val="1"/>
                <w:sz w:val="14"/>
                <w:szCs w:val="14"/>
              </w:rPr>
              <w:t>；</w:t>
            </w:r>
          </w:p>
          <w:p>
            <w:pPr>
              <w:spacing w:before="110" w:line="256" w:lineRule="auto"/>
              <w:ind w:left="34"/>
              <w:rPr>
                <w:rFonts w:ascii="宋体" w:hAnsi="宋体" w:eastAsia="宋体" w:cs="宋体"/>
                <w:sz w:val="19"/>
                <w:szCs w:val="19"/>
              </w:rPr>
            </w:pPr>
            <w:r>
              <w:rPr>
                <w:rFonts w:ascii="宋体" w:hAnsi="宋体" w:eastAsia="宋体" w:cs="宋体"/>
                <w:spacing w:val="19"/>
                <w:sz w:val="19"/>
                <w:szCs w:val="19"/>
              </w:rPr>
              <w:t>⑦现场核实的评价项目是否存在与项目</w:t>
            </w:r>
            <w:r>
              <w:rPr>
                <w:rFonts w:ascii="宋体" w:hAnsi="宋体" w:eastAsia="宋体" w:cs="宋体"/>
                <w:spacing w:val="8"/>
                <w:sz w:val="19"/>
                <w:szCs w:val="19"/>
              </w:rPr>
              <w:t xml:space="preserve"> </w:t>
            </w:r>
            <w:r>
              <w:rPr>
                <w:rFonts w:ascii="宋体" w:hAnsi="宋体" w:eastAsia="宋体" w:cs="宋体"/>
                <w:spacing w:val="14"/>
                <w:sz w:val="19"/>
                <w:szCs w:val="19"/>
              </w:rPr>
              <w:t>申报资金下达内容和合同不符的情形。</w:t>
            </w:r>
          </w:p>
        </w:tc>
        <w:tc>
          <w:tcPr>
            <w:tcW w:w="2507" w:type="dxa"/>
            <w:vAlign w:val="top"/>
          </w:tcPr>
          <w:p>
            <w:pPr>
              <w:spacing w:before="80" w:line="267" w:lineRule="auto"/>
              <w:ind w:left="27"/>
              <w:jc w:val="both"/>
              <w:rPr>
                <w:rFonts w:ascii="宋体" w:hAnsi="宋体" w:eastAsia="宋体" w:cs="宋体"/>
                <w:sz w:val="19"/>
                <w:szCs w:val="19"/>
              </w:rPr>
            </w:pPr>
            <w:r>
              <w:rPr>
                <w:rFonts w:ascii="宋体" w:hAnsi="宋体" w:eastAsia="宋体" w:cs="宋体"/>
                <w:spacing w:val="5"/>
                <w:sz w:val="19"/>
                <w:szCs w:val="19"/>
              </w:rPr>
              <w:t>1例不符合扣0.2分；③符合</w:t>
            </w:r>
            <w:r>
              <w:rPr>
                <w:rFonts w:ascii="宋体" w:hAnsi="宋体" w:eastAsia="宋体" w:cs="宋体"/>
                <w:spacing w:val="1"/>
                <w:sz w:val="19"/>
                <w:szCs w:val="19"/>
              </w:rPr>
              <w:t xml:space="preserve">  </w:t>
            </w:r>
            <w:r>
              <w:rPr>
                <w:rFonts w:ascii="宋体" w:hAnsi="宋体" w:eastAsia="宋体" w:cs="宋体"/>
                <w:spacing w:val="9"/>
                <w:sz w:val="19"/>
                <w:szCs w:val="19"/>
              </w:rPr>
              <w:t>项目预算批复或合同规定的 用途，计1分，1例不符合扣</w:t>
            </w:r>
            <w:r>
              <w:rPr>
                <w:rFonts w:ascii="宋体" w:hAnsi="宋体" w:eastAsia="宋体" w:cs="宋体"/>
                <w:spacing w:val="1"/>
                <w:sz w:val="19"/>
                <w:szCs w:val="19"/>
              </w:rPr>
              <w:t xml:space="preserve"> </w:t>
            </w:r>
            <w:r>
              <w:rPr>
                <w:rFonts w:ascii="宋体" w:hAnsi="宋体" w:eastAsia="宋体" w:cs="宋体"/>
                <w:spacing w:val="-7"/>
                <w:sz w:val="19"/>
                <w:szCs w:val="19"/>
              </w:rPr>
              <w:t>0.2分；④不存在截留、挤占、</w:t>
            </w:r>
            <w:r>
              <w:rPr>
                <w:rFonts w:ascii="宋体" w:hAnsi="宋体" w:eastAsia="宋体" w:cs="宋体"/>
                <w:spacing w:val="7"/>
                <w:sz w:val="19"/>
                <w:szCs w:val="19"/>
              </w:rPr>
              <w:t xml:space="preserve"> </w:t>
            </w:r>
            <w:r>
              <w:rPr>
                <w:rFonts w:ascii="宋体" w:hAnsi="宋体" w:eastAsia="宋体" w:cs="宋体"/>
                <w:spacing w:val="9"/>
                <w:sz w:val="19"/>
                <w:szCs w:val="19"/>
              </w:rPr>
              <w:t>挪用、虚列支出等情况，不</w:t>
            </w:r>
            <w:r>
              <w:rPr>
                <w:rFonts w:ascii="宋体" w:hAnsi="宋体" w:eastAsia="宋体" w:cs="宋体"/>
                <w:spacing w:val="2"/>
                <w:sz w:val="19"/>
                <w:szCs w:val="19"/>
              </w:rPr>
              <w:t xml:space="preserve">  </w:t>
            </w:r>
            <w:r>
              <w:rPr>
                <w:rFonts w:ascii="宋体" w:hAnsi="宋体" w:eastAsia="宋体" w:cs="宋体"/>
                <w:spacing w:val="10"/>
                <w:sz w:val="19"/>
                <w:szCs w:val="19"/>
              </w:rPr>
              <w:t>存在重复申报项目、虚报冒</w:t>
            </w:r>
            <w:r>
              <w:rPr>
                <w:rFonts w:ascii="宋体" w:hAnsi="宋体" w:eastAsia="宋体" w:cs="宋体"/>
                <w:spacing w:val="5"/>
                <w:sz w:val="19"/>
                <w:szCs w:val="19"/>
              </w:rPr>
              <w:t xml:space="preserve"> </w:t>
            </w:r>
            <w:r>
              <w:rPr>
                <w:rFonts w:ascii="宋体" w:hAnsi="宋体" w:eastAsia="宋体" w:cs="宋体"/>
                <w:spacing w:val="8"/>
                <w:sz w:val="19"/>
                <w:szCs w:val="19"/>
              </w:rPr>
              <w:t>领资金，不存在项目申报与</w:t>
            </w:r>
            <w:r>
              <w:rPr>
                <w:rFonts w:ascii="宋体" w:hAnsi="宋体" w:eastAsia="宋体" w:cs="宋体"/>
                <w:spacing w:val="1"/>
                <w:sz w:val="19"/>
                <w:szCs w:val="19"/>
              </w:rPr>
              <w:t xml:space="preserve">  </w:t>
            </w:r>
            <w:r>
              <w:rPr>
                <w:rFonts w:ascii="宋体" w:hAnsi="宋体" w:eastAsia="宋体" w:cs="宋体"/>
                <w:spacing w:val="23"/>
                <w:sz w:val="19"/>
                <w:szCs w:val="19"/>
              </w:rPr>
              <w:t>合同和资金下达内容不符</w:t>
            </w:r>
            <w:r>
              <w:rPr>
                <w:rFonts w:ascii="宋体" w:hAnsi="宋体" w:eastAsia="宋体" w:cs="宋体"/>
                <w:spacing w:val="4"/>
                <w:sz w:val="19"/>
                <w:szCs w:val="19"/>
              </w:rPr>
              <w:t xml:space="preserve">  </w:t>
            </w:r>
            <w:r>
              <w:rPr>
                <w:rFonts w:ascii="宋体" w:hAnsi="宋体" w:eastAsia="宋体" w:cs="宋体"/>
                <w:spacing w:val="25"/>
                <w:sz w:val="19"/>
                <w:szCs w:val="19"/>
              </w:rPr>
              <w:t>的，计2分，出现1例不符</w:t>
            </w:r>
            <w:r>
              <w:rPr>
                <w:rFonts w:ascii="宋体" w:hAnsi="宋体" w:eastAsia="宋体" w:cs="宋体"/>
                <w:sz w:val="19"/>
                <w:szCs w:val="19"/>
              </w:rPr>
              <w:t xml:space="preserve">  </w:t>
            </w:r>
            <w:r>
              <w:rPr>
                <w:rFonts w:ascii="宋体" w:hAnsi="宋体" w:eastAsia="宋体" w:cs="宋体"/>
                <w:spacing w:val="13"/>
                <w:sz w:val="19"/>
                <w:szCs w:val="19"/>
              </w:rPr>
              <w:t>合，本指标的5分全扣；⑤</w:t>
            </w:r>
            <w:r>
              <w:rPr>
                <w:rFonts w:ascii="宋体" w:hAnsi="宋体" w:eastAsia="宋体" w:cs="宋体"/>
                <w:spacing w:val="4"/>
                <w:sz w:val="19"/>
                <w:szCs w:val="19"/>
              </w:rPr>
              <w:t xml:space="preserve">  </w:t>
            </w:r>
            <w:r>
              <w:rPr>
                <w:rFonts w:ascii="宋体" w:hAnsi="宋体" w:eastAsia="宋体" w:cs="宋体"/>
                <w:spacing w:val="10"/>
                <w:sz w:val="19"/>
                <w:szCs w:val="19"/>
              </w:rPr>
              <w:t>违规情况特别严重的，重点</w:t>
            </w:r>
            <w:r>
              <w:rPr>
                <w:rFonts w:ascii="宋体" w:hAnsi="宋体" w:eastAsia="宋体" w:cs="宋体"/>
                <w:sz w:val="19"/>
                <w:szCs w:val="19"/>
              </w:rPr>
              <w:t xml:space="preserve"> </w:t>
            </w:r>
            <w:r>
              <w:rPr>
                <w:rFonts w:ascii="宋体" w:hAnsi="宋体" w:eastAsia="宋体" w:cs="宋体"/>
                <w:spacing w:val="10"/>
                <w:sz w:val="19"/>
                <w:szCs w:val="19"/>
              </w:rPr>
              <w:t>绩效评价等级定为“差”。</w:t>
            </w:r>
          </w:p>
        </w:tc>
        <w:tc>
          <w:tcPr>
            <w:tcW w:w="595" w:type="dxa"/>
            <w:vAlign w:val="center"/>
          </w:tcPr>
          <w:p>
            <w:pPr>
              <w:jc w:val="cente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9" w:hRule="atLeast"/>
        </w:trPr>
        <w:tc>
          <w:tcPr>
            <w:tcW w:w="814"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919" w:type="dxa"/>
            <w:vAlign w:val="top"/>
          </w:tcPr>
          <w:p>
            <w:pPr>
              <w:spacing w:line="384" w:lineRule="auto"/>
              <w:rPr>
                <w:rFonts w:ascii="Arial"/>
                <w:sz w:val="21"/>
              </w:rPr>
            </w:pPr>
          </w:p>
          <w:p>
            <w:pPr>
              <w:spacing w:before="65" w:line="219" w:lineRule="auto"/>
              <w:ind w:left="52"/>
              <w:rPr>
                <w:rFonts w:ascii="宋体" w:hAnsi="宋体" w:eastAsia="宋体" w:cs="宋体"/>
                <w:sz w:val="20"/>
                <w:szCs w:val="20"/>
              </w:rPr>
            </w:pPr>
            <w:r>
              <w:rPr>
                <w:rFonts w:ascii="宋体" w:hAnsi="宋体" w:eastAsia="宋体" w:cs="宋体"/>
                <w:spacing w:val="-2"/>
                <w:sz w:val="20"/>
                <w:szCs w:val="20"/>
              </w:rPr>
              <w:t>信息公开</w:t>
            </w:r>
          </w:p>
        </w:tc>
        <w:tc>
          <w:tcPr>
            <w:tcW w:w="539" w:type="dxa"/>
            <w:vAlign w:val="top"/>
          </w:tcPr>
          <w:p>
            <w:pPr>
              <w:spacing w:line="434" w:lineRule="auto"/>
              <w:rPr>
                <w:rFonts w:ascii="Arial"/>
                <w:sz w:val="21"/>
              </w:rPr>
            </w:pPr>
          </w:p>
          <w:p>
            <w:pPr>
              <w:spacing w:before="65" w:line="184" w:lineRule="auto"/>
              <w:ind w:left="283"/>
              <w:rPr>
                <w:rFonts w:ascii="宋体" w:hAnsi="宋体" w:eastAsia="宋体" w:cs="宋体"/>
                <w:sz w:val="20"/>
                <w:szCs w:val="20"/>
              </w:rPr>
            </w:pPr>
            <w:r>
              <w:rPr>
                <w:rFonts w:ascii="宋体" w:hAnsi="宋体" w:eastAsia="宋体" w:cs="宋体"/>
                <w:sz w:val="20"/>
                <w:szCs w:val="20"/>
              </w:rPr>
              <w:t>1</w:t>
            </w:r>
          </w:p>
        </w:tc>
        <w:tc>
          <w:tcPr>
            <w:tcW w:w="3607" w:type="dxa"/>
            <w:vAlign w:val="top"/>
          </w:tcPr>
          <w:p>
            <w:pPr>
              <w:spacing w:line="274" w:lineRule="auto"/>
              <w:rPr>
                <w:rFonts w:ascii="Arial"/>
                <w:sz w:val="21"/>
              </w:rPr>
            </w:pPr>
          </w:p>
          <w:p>
            <w:pPr>
              <w:spacing w:before="62" w:line="247" w:lineRule="auto"/>
              <w:ind w:left="34"/>
              <w:rPr>
                <w:rFonts w:ascii="宋体" w:hAnsi="宋体" w:eastAsia="宋体" w:cs="宋体"/>
                <w:sz w:val="19"/>
                <w:szCs w:val="19"/>
              </w:rPr>
            </w:pPr>
            <w:r>
              <w:rPr>
                <w:rFonts w:ascii="宋体" w:hAnsi="宋体" w:eastAsia="宋体" w:cs="宋体"/>
                <w:spacing w:val="7"/>
                <w:sz w:val="19"/>
                <w:szCs w:val="19"/>
              </w:rPr>
              <w:t>①项目绩效目标、自评情况是否全面、及</w:t>
            </w:r>
            <w:r>
              <w:rPr>
                <w:rFonts w:ascii="宋体" w:hAnsi="宋体" w:eastAsia="宋体" w:cs="宋体"/>
                <w:spacing w:val="15"/>
                <w:sz w:val="19"/>
                <w:szCs w:val="19"/>
              </w:rPr>
              <w:t xml:space="preserve"> </w:t>
            </w:r>
            <w:r>
              <w:rPr>
                <w:rFonts w:ascii="宋体" w:hAnsi="宋体" w:eastAsia="宋体" w:cs="宋体"/>
                <w:spacing w:val="16"/>
                <w:sz w:val="19"/>
                <w:szCs w:val="19"/>
              </w:rPr>
              <w:t>时、准确按有关规定予以公开。</w:t>
            </w:r>
          </w:p>
        </w:tc>
        <w:tc>
          <w:tcPr>
            <w:tcW w:w="2507" w:type="dxa"/>
            <w:vAlign w:val="top"/>
          </w:tcPr>
          <w:p>
            <w:pPr>
              <w:spacing w:line="268" w:lineRule="auto"/>
              <w:rPr>
                <w:rFonts w:ascii="Arial"/>
                <w:sz w:val="21"/>
              </w:rPr>
            </w:pPr>
          </w:p>
          <w:p>
            <w:pPr>
              <w:spacing w:before="62" w:line="255" w:lineRule="auto"/>
              <w:ind w:left="27"/>
              <w:rPr>
                <w:rFonts w:ascii="宋体" w:hAnsi="宋体" w:eastAsia="宋体" w:cs="宋体"/>
                <w:sz w:val="19"/>
                <w:szCs w:val="19"/>
              </w:rPr>
            </w:pPr>
            <w:r>
              <w:rPr>
                <w:rFonts w:ascii="宋体" w:hAnsi="宋体" w:eastAsia="宋体" w:cs="宋体"/>
                <w:spacing w:val="7"/>
                <w:sz w:val="19"/>
                <w:szCs w:val="19"/>
              </w:rPr>
              <w:t>全面、及时、准确公开，计1</w:t>
            </w:r>
            <w:r>
              <w:rPr>
                <w:rFonts w:ascii="宋体" w:hAnsi="宋体" w:eastAsia="宋体" w:cs="宋体"/>
                <w:spacing w:val="2"/>
                <w:sz w:val="19"/>
                <w:szCs w:val="19"/>
              </w:rPr>
              <w:t xml:space="preserve"> </w:t>
            </w:r>
            <w:r>
              <w:rPr>
                <w:rFonts w:ascii="宋体" w:hAnsi="宋体" w:eastAsia="宋体" w:cs="宋体"/>
                <w:spacing w:val="20"/>
                <w:sz w:val="19"/>
                <w:szCs w:val="19"/>
              </w:rPr>
              <w:t>分，否则不得分。</w:t>
            </w:r>
          </w:p>
        </w:tc>
        <w:tc>
          <w:tcPr>
            <w:tcW w:w="595" w:type="dxa"/>
            <w:vAlign w:val="center"/>
          </w:tcPr>
          <w:p>
            <w:pPr>
              <w:jc w:val="center"/>
              <w:rPr>
                <w:rFonts w:hint="eastAsia" w:ascii="Arial" w:eastAsia="宋体"/>
                <w:sz w:val="21"/>
                <w:lang w:val="en-US" w:eastAsia="zh-CN"/>
              </w:rPr>
            </w:pPr>
            <w:r>
              <w:rPr>
                <w:rFonts w:hint="eastAsia" w:eastAsia="宋体"/>
                <w:sz w:val="21"/>
                <w:lang w:val="en-US"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8" w:hRule="atLeast"/>
        </w:trPr>
        <w:tc>
          <w:tcPr>
            <w:tcW w:w="814"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20" w:lineRule="auto"/>
              <w:ind w:left="195"/>
              <w:rPr>
                <w:rFonts w:ascii="宋体" w:hAnsi="宋体" w:eastAsia="宋体" w:cs="宋体"/>
                <w:sz w:val="20"/>
                <w:szCs w:val="20"/>
              </w:rPr>
            </w:pPr>
            <w:r>
              <w:rPr>
                <w:rFonts w:ascii="宋体" w:hAnsi="宋体" w:eastAsia="宋体" w:cs="宋体"/>
                <w:spacing w:val="-6"/>
                <w:sz w:val="20"/>
                <w:szCs w:val="20"/>
              </w:rPr>
              <w:t>项</w:t>
            </w:r>
            <w:r>
              <w:rPr>
                <w:rFonts w:ascii="宋体" w:hAnsi="宋体" w:eastAsia="宋体" w:cs="宋体"/>
                <w:spacing w:val="-5"/>
                <w:sz w:val="20"/>
                <w:szCs w:val="20"/>
              </w:rPr>
              <w:t xml:space="preserve"> </w:t>
            </w:r>
            <w:r>
              <w:rPr>
                <w:rFonts w:ascii="宋体" w:hAnsi="宋体" w:eastAsia="宋体" w:cs="宋体"/>
                <w:spacing w:val="-6"/>
                <w:sz w:val="20"/>
                <w:szCs w:val="20"/>
              </w:rPr>
              <w:t>目</w:t>
            </w:r>
          </w:p>
          <w:p>
            <w:pPr>
              <w:spacing w:before="41" w:line="244" w:lineRule="auto"/>
              <w:ind w:left="94" w:right="65" w:firstLine="100"/>
              <w:rPr>
                <w:rFonts w:ascii="宋体" w:hAnsi="宋体" w:eastAsia="宋体" w:cs="宋体"/>
                <w:sz w:val="20"/>
                <w:szCs w:val="20"/>
              </w:rPr>
            </w:pPr>
            <w:r>
              <w:rPr>
                <w:rFonts w:ascii="宋体" w:hAnsi="宋体" w:eastAsia="宋体" w:cs="宋体"/>
                <w:spacing w:val="-5"/>
                <w:sz w:val="20"/>
                <w:szCs w:val="20"/>
              </w:rPr>
              <w:t>过程</w:t>
            </w:r>
            <w:r>
              <w:rPr>
                <w:rFonts w:ascii="宋体" w:hAnsi="宋体" w:eastAsia="宋体" w:cs="宋体"/>
                <w:sz w:val="20"/>
                <w:szCs w:val="20"/>
              </w:rPr>
              <w:t xml:space="preserve">  </w:t>
            </w:r>
            <w:r>
              <w:rPr>
                <w:rFonts w:ascii="宋体" w:hAnsi="宋体" w:eastAsia="宋体" w:cs="宋体"/>
                <w:spacing w:val="8"/>
                <w:sz w:val="20"/>
                <w:szCs w:val="20"/>
              </w:rPr>
              <w:t>(24分)</w:t>
            </w:r>
          </w:p>
        </w:tc>
        <w:tc>
          <w:tcPr>
            <w:tcW w:w="809" w:type="dxa"/>
            <w:vMerge w:val="restart"/>
            <w:tcBorders>
              <w:bottom w:val="nil"/>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5" w:line="224" w:lineRule="auto"/>
              <w:ind w:left="190"/>
              <w:rPr>
                <w:rFonts w:ascii="宋体" w:hAnsi="宋体" w:eastAsia="宋体" w:cs="宋体"/>
                <w:sz w:val="20"/>
                <w:szCs w:val="20"/>
              </w:rPr>
            </w:pPr>
            <w:r>
              <w:rPr>
                <w:rFonts w:ascii="宋体" w:hAnsi="宋体" w:eastAsia="宋体" w:cs="宋体"/>
                <w:spacing w:val="5"/>
                <w:sz w:val="20"/>
                <w:szCs w:val="20"/>
              </w:rPr>
              <w:t>组织</w:t>
            </w:r>
          </w:p>
          <w:p>
            <w:pPr>
              <w:spacing w:before="14" w:line="248" w:lineRule="auto"/>
              <w:ind w:left="90" w:right="64" w:firstLine="99"/>
              <w:rPr>
                <w:rFonts w:ascii="宋体" w:hAnsi="宋体" w:eastAsia="宋体" w:cs="宋体"/>
                <w:sz w:val="20"/>
                <w:szCs w:val="20"/>
              </w:rPr>
            </w:pPr>
            <w:r>
              <w:rPr>
                <w:rFonts w:ascii="宋体" w:hAnsi="宋体" w:eastAsia="宋体" w:cs="宋体"/>
                <w:spacing w:val="4"/>
                <w:sz w:val="20"/>
                <w:szCs w:val="20"/>
              </w:rPr>
              <w:t>实施</w:t>
            </w:r>
            <w:r>
              <w:rPr>
                <w:rFonts w:ascii="宋体" w:hAnsi="宋体" w:eastAsia="宋体" w:cs="宋体"/>
                <w:sz w:val="20"/>
                <w:szCs w:val="20"/>
              </w:rPr>
              <w:t xml:space="preserve">  </w:t>
            </w:r>
            <w:r>
              <w:rPr>
                <w:rFonts w:ascii="宋体" w:hAnsi="宋体" w:eastAsia="宋体" w:cs="宋体"/>
                <w:spacing w:val="8"/>
                <w:sz w:val="20"/>
                <w:szCs w:val="20"/>
              </w:rPr>
              <w:t>(11分)</w:t>
            </w:r>
          </w:p>
        </w:tc>
        <w:tc>
          <w:tcPr>
            <w:tcW w:w="919" w:type="dxa"/>
            <w:vAlign w:val="top"/>
          </w:tcPr>
          <w:p>
            <w:pPr>
              <w:spacing w:line="310" w:lineRule="auto"/>
              <w:rPr>
                <w:rFonts w:ascii="Arial"/>
                <w:sz w:val="21"/>
              </w:rPr>
            </w:pPr>
          </w:p>
          <w:p>
            <w:pPr>
              <w:spacing w:line="310" w:lineRule="auto"/>
              <w:rPr>
                <w:rFonts w:ascii="Arial"/>
                <w:sz w:val="21"/>
              </w:rPr>
            </w:pPr>
          </w:p>
          <w:p>
            <w:pPr>
              <w:spacing w:line="311" w:lineRule="auto"/>
              <w:rPr>
                <w:rFonts w:ascii="Arial"/>
                <w:sz w:val="21"/>
              </w:rPr>
            </w:pPr>
          </w:p>
          <w:p>
            <w:pPr>
              <w:spacing w:before="65" w:line="219" w:lineRule="auto"/>
              <w:ind w:left="52"/>
              <w:rPr>
                <w:rFonts w:ascii="宋体" w:hAnsi="宋体" w:eastAsia="宋体" w:cs="宋体"/>
                <w:sz w:val="20"/>
                <w:szCs w:val="20"/>
              </w:rPr>
            </w:pPr>
            <w:r>
              <w:rPr>
                <w:rFonts w:ascii="宋体" w:hAnsi="宋体" w:eastAsia="宋体" w:cs="宋体"/>
                <w:spacing w:val="2"/>
                <w:sz w:val="20"/>
                <w:szCs w:val="20"/>
              </w:rPr>
              <w:t>管理制度</w:t>
            </w:r>
          </w:p>
          <w:p>
            <w:pPr>
              <w:spacing w:before="53" w:line="221" w:lineRule="auto"/>
              <w:ind w:left="152"/>
              <w:rPr>
                <w:rFonts w:ascii="宋体" w:hAnsi="宋体" w:eastAsia="宋体" w:cs="宋体"/>
                <w:sz w:val="20"/>
                <w:szCs w:val="20"/>
              </w:rPr>
            </w:pPr>
            <w:r>
              <w:rPr>
                <w:rFonts w:ascii="宋体" w:hAnsi="宋体" w:eastAsia="宋体" w:cs="宋体"/>
                <w:spacing w:val="-2"/>
                <w:sz w:val="20"/>
                <w:szCs w:val="20"/>
              </w:rPr>
              <w:t>健全性</w:t>
            </w:r>
          </w:p>
        </w:tc>
        <w:tc>
          <w:tcPr>
            <w:tcW w:w="539" w:type="dxa"/>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3</w:t>
            </w:r>
          </w:p>
        </w:tc>
        <w:tc>
          <w:tcPr>
            <w:tcW w:w="3607" w:type="dxa"/>
            <w:vAlign w:val="top"/>
          </w:tcPr>
          <w:p>
            <w:pPr>
              <w:spacing w:before="189" w:line="267" w:lineRule="auto"/>
              <w:ind w:left="34"/>
              <w:jc w:val="both"/>
              <w:rPr>
                <w:rFonts w:ascii="宋体" w:hAnsi="宋体" w:eastAsia="宋体" w:cs="宋体"/>
                <w:sz w:val="19"/>
                <w:szCs w:val="19"/>
              </w:rPr>
            </w:pPr>
            <w:r>
              <w:rPr>
                <w:rFonts w:ascii="宋体" w:hAnsi="宋体" w:eastAsia="宋体" w:cs="宋体"/>
                <w:spacing w:val="16"/>
                <w:sz w:val="19"/>
                <w:szCs w:val="19"/>
              </w:rPr>
              <w:t>①项目单位按有关规定需要进行政府采</w:t>
            </w:r>
            <w:r>
              <w:rPr>
                <w:rFonts w:ascii="宋体" w:hAnsi="宋体" w:eastAsia="宋体" w:cs="宋体"/>
                <w:spacing w:val="15"/>
                <w:sz w:val="19"/>
                <w:szCs w:val="19"/>
              </w:rPr>
              <w:t xml:space="preserve"> </w:t>
            </w:r>
            <w:r>
              <w:rPr>
                <w:rFonts w:ascii="宋体" w:hAnsi="宋体" w:eastAsia="宋体" w:cs="宋体"/>
                <w:spacing w:val="7"/>
                <w:sz w:val="19"/>
                <w:szCs w:val="19"/>
              </w:rPr>
              <w:t>购、招投标和投资评审的项目，是否做到</w:t>
            </w:r>
            <w:r>
              <w:rPr>
                <w:rFonts w:ascii="宋体" w:hAnsi="宋体" w:eastAsia="宋体" w:cs="宋体"/>
                <w:spacing w:val="15"/>
                <w:sz w:val="19"/>
                <w:szCs w:val="19"/>
              </w:rPr>
              <w:t xml:space="preserve"> </w:t>
            </w:r>
            <w:r>
              <w:rPr>
                <w:rFonts w:ascii="宋体" w:hAnsi="宋体" w:eastAsia="宋体" w:cs="宋体"/>
                <w:spacing w:val="6"/>
                <w:sz w:val="19"/>
                <w:szCs w:val="19"/>
              </w:rPr>
              <w:t>应采尽采、应招尽招、应评尽评，无规避</w:t>
            </w:r>
            <w:r>
              <w:rPr>
                <w:rFonts w:ascii="宋体" w:hAnsi="宋体" w:eastAsia="宋体" w:cs="宋体"/>
                <w:spacing w:val="8"/>
                <w:sz w:val="19"/>
                <w:szCs w:val="19"/>
              </w:rPr>
              <w:t xml:space="preserve"> </w:t>
            </w:r>
            <w:r>
              <w:rPr>
                <w:rFonts w:ascii="宋体" w:hAnsi="宋体" w:eastAsia="宋体" w:cs="宋体"/>
                <w:spacing w:val="6"/>
                <w:sz w:val="19"/>
                <w:szCs w:val="19"/>
              </w:rPr>
              <w:t>政府采购、招投标和投资评审等行为；②</w:t>
            </w:r>
            <w:r>
              <w:rPr>
                <w:rFonts w:ascii="宋体" w:hAnsi="宋体" w:eastAsia="宋体" w:cs="宋体"/>
                <w:spacing w:val="7"/>
                <w:sz w:val="19"/>
                <w:szCs w:val="19"/>
              </w:rPr>
              <w:t xml:space="preserve"> 是否按规定对有关项目进行中期检查、竣</w:t>
            </w:r>
            <w:r>
              <w:rPr>
                <w:rFonts w:ascii="宋体" w:hAnsi="宋体" w:eastAsia="宋体" w:cs="宋体"/>
                <w:spacing w:val="11"/>
                <w:sz w:val="19"/>
                <w:szCs w:val="19"/>
              </w:rPr>
              <w:t xml:space="preserve"> </w:t>
            </w:r>
            <w:r>
              <w:rPr>
                <w:rFonts w:ascii="宋体" w:hAnsi="宋体" w:eastAsia="宋体" w:cs="宋体"/>
                <w:spacing w:val="6"/>
                <w:sz w:val="19"/>
                <w:szCs w:val="19"/>
              </w:rPr>
              <w:t>工验收，并进行跟踪管理；③是否制定合</w:t>
            </w:r>
            <w:r>
              <w:rPr>
                <w:rFonts w:ascii="宋体" w:hAnsi="宋体" w:eastAsia="宋体" w:cs="宋体"/>
                <w:spacing w:val="8"/>
                <w:sz w:val="19"/>
                <w:szCs w:val="19"/>
              </w:rPr>
              <w:t xml:space="preserve"> </w:t>
            </w:r>
            <w:r>
              <w:rPr>
                <w:rFonts w:ascii="宋体" w:hAnsi="宋体" w:eastAsia="宋体" w:cs="宋体"/>
                <w:spacing w:val="7"/>
                <w:sz w:val="19"/>
                <w:szCs w:val="19"/>
              </w:rPr>
              <w:t>法、合规、完整的项目资金管理办法和项</w:t>
            </w:r>
            <w:r>
              <w:rPr>
                <w:rFonts w:ascii="宋体" w:hAnsi="宋体" w:eastAsia="宋体" w:cs="宋体"/>
                <w:spacing w:val="13"/>
                <w:sz w:val="19"/>
                <w:szCs w:val="19"/>
              </w:rPr>
              <w:t xml:space="preserve"> </w:t>
            </w:r>
            <w:r>
              <w:rPr>
                <w:rFonts w:ascii="宋体" w:hAnsi="宋体" w:eastAsia="宋体" w:cs="宋体"/>
                <w:spacing w:val="24"/>
                <w:sz w:val="19"/>
                <w:szCs w:val="19"/>
              </w:rPr>
              <w:t>目管理制度。</w:t>
            </w:r>
          </w:p>
        </w:tc>
        <w:tc>
          <w:tcPr>
            <w:tcW w:w="2507" w:type="dxa"/>
            <w:vAlign w:val="top"/>
          </w:tcPr>
          <w:p>
            <w:pPr>
              <w:spacing w:line="268" w:lineRule="auto"/>
              <w:rPr>
                <w:rFonts w:ascii="Arial"/>
                <w:sz w:val="21"/>
              </w:rPr>
            </w:pPr>
          </w:p>
          <w:p>
            <w:pPr>
              <w:spacing w:line="268" w:lineRule="auto"/>
              <w:rPr>
                <w:rFonts w:ascii="Arial"/>
                <w:sz w:val="21"/>
              </w:rPr>
            </w:pPr>
          </w:p>
          <w:p>
            <w:pPr>
              <w:spacing w:before="62" w:line="260" w:lineRule="auto"/>
              <w:ind w:left="27"/>
              <w:jc w:val="both"/>
              <w:rPr>
                <w:rFonts w:ascii="宋体" w:hAnsi="宋体" w:eastAsia="宋体" w:cs="宋体"/>
                <w:sz w:val="19"/>
                <w:szCs w:val="19"/>
              </w:rPr>
            </w:pPr>
            <w:r>
              <w:rPr>
                <w:rFonts w:ascii="宋体" w:hAnsi="宋体" w:eastAsia="宋体" w:cs="宋体"/>
                <w:spacing w:val="14"/>
                <w:sz w:val="19"/>
                <w:szCs w:val="19"/>
              </w:rPr>
              <w:t>①、②、③各计1分。如果</w:t>
            </w:r>
            <w:r>
              <w:rPr>
                <w:rFonts w:ascii="宋体" w:hAnsi="宋体" w:eastAsia="宋体" w:cs="宋体"/>
                <w:spacing w:val="1"/>
                <w:sz w:val="19"/>
                <w:szCs w:val="19"/>
              </w:rPr>
              <w:t xml:space="preserve">  </w:t>
            </w:r>
            <w:r>
              <w:rPr>
                <w:rFonts w:ascii="宋体" w:hAnsi="宋体" w:eastAsia="宋体" w:cs="宋体"/>
                <w:spacing w:val="-1"/>
                <w:sz w:val="19"/>
                <w:szCs w:val="19"/>
              </w:rPr>
              <w:t>有部分单位①、②均不适应，</w:t>
            </w:r>
            <w:r>
              <w:rPr>
                <w:rFonts w:ascii="宋体" w:hAnsi="宋体" w:eastAsia="宋体" w:cs="宋体"/>
                <w:spacing w:val="10"/>
                <w:sz w:val="19"/>
                <w:szCs w:val="19"/>
              </w:rPr>
              <w:t xml:space="preserve"> </w:t>
            </w:r>
            <w:r>
              <w:rPr>
                <w:rFonts w:ascii="宋体" w:hAnsi="宋体" w:eastAsia="宋体" w:cs="宋体"/>
                <w:spacing w:val="7"/>
                <w:sz w:val="19"/>
                <w:szCs w:val="19"/>
              </w:rPr>
              <w:t>则③为3分，有一项不适应，</w:t>
            </w:r>
            <w:r>
              <w:rPr>
                <w:rFonts w:ascii="宋体" w:hAnsi="宋体" w:eastAsia="宋体" w:cs="宋体"/>
                <w:spacing w:val="1"/>
                <w:sz w:val="19"/>
                <w:szCs w:val="19"/>
              </w:rPr>
              <w:t xml:space="preserve"> </w:t>
            </w:r>
            <w:r>
              <w:rPr>
                <w:rFonts w:ascii="宋体" w:hAnsi="宋体" w:eastAsia="宋体" w:cs="宋体"/>
                <w:spacing w:val="14"/>
                <w:sz w:val="19"/>
                <w:szCs w:val="19"/>
              </w:rPr>
              <w:t>则③为2分。否则，酌情扣</w:t>
            </w:r>
            <w:r>
              <w:rPr>
                <w:rFonts w:ascii="宋体" w:hAnsi="宋体" w:eastAsia="宋体" w:cs="宋体"/>
                <w:spacing w:val="3"/>
                <w:sz w:val="19"/>
                <w:szCs w:val="19"/>
              </w:rPr>
              <w:t xml:space="preserve">  </w:t>
            </w:r>
            <w:r>
              <w:rPr>
                <w:rFonts w:ascii="宋体" w:hAnsi="宋体" w:eastAsia="宋体" w:cs="宋体"/>
                <w:spacing w:val="-4"/>
                <w:sz w:val="19"/>
                <w:szCs w:val="19"/>
              </w:rPr>
              <w:t>分</w:t>
            </w:r>
            <w:r>
              <w:rPr>
                <w:rFonts w:ascii="宋体" w:hAnsi="宋体" w:eastAsia="宋体" w:cs="宋体"/>
                <w:spacing w:val="39"/>
                <w:sz w:val="19"/>
                <w:szCs w:val="19"/>
              </w:rPr>
              <w:t xml:space="preserve"> </w:t>
            </w:r>
            <w:r>
              <w:rPr>
                <w:rFonts w:ascii="宋体" w:hAnsi="宋体" w:eastAsia="宋体" w:cs="宋体"/>
                <w:spacing w:val="-4"/>
                <w:sz w:val="19"/>
                <w:szCs w:val="19"/>
              </w:rPr>
              <w:t>。</w:t>
            </w:r>
          </w:p>
        </w:tc>
        <w:tc>
          <w:tcPr>
            <w:tcW w:w="595"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trPr>
        <w:tc>
          <w:tcPr>
            <w:tcW w:w="814"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919" w:type="dxa"/>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65" w:line="219" w:lineRule="auto"/>
              <w:ind w:left="52"/>
              <w:rPr>
                <w:rFonts w:ascii="宋体" w:hAnsi="宋体" w:eastAsia="宋体" w:cs="宋体"/>
                <w:sz w:val="20"/>
                <w:szCs w:val="20"/>
              </w:rPr>
            </w:pPr>
            <w:r>
              <w:rPr>
                <w:rFonts w:ascii="宋体" w:hAnsi="宋体" w:eastAsia="宋体" w:cs="宋体"/>
                <w:spacing w:val="-2"/>
                <w:sz w:val="20"/>
                <w:szCs w:val="20"/>
              </w:rPr>
              <w:t>制度执行</w:t>
            </w:r>
          </w:p>
          <w:p>
            <w:pPr>
              <w:spacing w:before="3" w:line="220" w:lineRule="auto"/>
              <w:ind w:left="152"/>
              <w:rPr>
                <w:rFonts w:ascii="宋体" w:hAnsi="宋体" w:eastAsia="宋体" w:cs="宋体"/>
                <w:sz w:val="20"/>
                <w:szCs w:val="20"/>
              </w:rPr>
            </w:pPr>
            <w:r>
              <w:rPr>
                <w:rFonts w:ascii="宋体" w:hAnsi="宋体" w:eastAsia="宋体" w:cs="宋体"/>
                <w:spacing w:val="-2"/>
                <w:sz w:val="20"/>
                <w:szCs w:val="20"/>
              </w:rPr>
              <w:t>有效性</w:t>
            </w:r>
          </w:p>
        </w:tc>
        <w:tc>
          <w:tcPr>
            <w:tcW w:w="539"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2</w:t>
            </w:r>
          </w:p>
        </w:tc>
        <w:tc>
          <w:tcPr>
            <w:tcW w:w="3607" w:type="dxa"/>
            <w:vAlign w:val="top"/>
          </w:tcPr>
          <w:p>
            <w:pPr>
              <w:spacing w:before="272" w:line="247" w:lineRule="auto"/>
              <w:ind w:left="34"/>
              <w:rPr>
                <w:rFonts w:ascii="宋体" w:hAnsi="宋体" w:eastAsia="宋体" w:cs="宋体"/>
                <w:sz w:val="19"/>
                <w:szCs w:val="19"/>
              </w:rPr>
            </w:pPr>
            <w:r>
              <w:rPr>
                <w:rFonts w:ascii="宋体" w:hAnsi="宋体" w:eastAsia="宋体" w:cs="宋体"/>
                <w:spacing w:val="19"/>
                <w:sz w:val="19"/>
                <w:szCs w:val="19"/>
              </w:rPr>
              <w:t>①是否遵守相关法律法规和相关管理规</w:t>
            </w:r>
            <w:r>
              <w:rPr>
                <w:rFonts w:ascii="宋体" w:hAnsi="宋体" w:eastAsia="宋体" w:cs="宋体"/>
                <w:spacing w:val="8"/>
                <w:sz w:val="19"/>
                <w:szCs w:val="19"/>
              </w:rPr>
              <w:t xml:space="preserve"> </w:t>
            </w:r>
            <w:r>
              <w:rPr>
                <w:rFonts w:ascii="宋体" w:hAnsi="宋体" w:eastAsia="宋体" w:cs="宋体"/>
                <w:spacing w:val="-2"/>
                <w:sz w:val="19"/>
                <w:szCs w:val="19"/>
              </w:rPr>
              <w:t>定</w:t>
            </w:r>
            <w:r>
              <w:rPr>
                <w:rFonts w:ascii="宋体" w:hAnsi="宋体" w:eastAsia="宋体" w:cs="宋体"/>
                <w:spacing w:val="65"/>
                <w:sz w:val="19"/>
                <w:szCs w:val="19"/>
              </w:rPr>
              <w:t xml:space="preserve"> </w:t>
            </w:r>
            <w:r>
              <w:rPr>
                <w:rFonts w:ascii="宋体" w:hAnsi="宋体" w:eastAsia="宋体" w:cs="宋体"/>
                <w:spacing w:val="-2"/>
                <w:sz w:val="19"/>
                <w:szCs w:val="19"/>
              </w:rPr>
              <w:t>；</w:t>
            </w:r>
          </w:p>
          <w:p>
            <w:pPr>
              <w:spacing w:before="40" w:line="217" w:lineRule="auto"/>
              <w:ind w:left="34"/>
              <w:rPr>
                <w:rFonts w:ascii="宋体" w:hAnsi="宋体" w:eastAsia="宋体" w:cs="宋体"/>
                <w:sz w:val="20"/>
                <w:szCs w:val="20"/>
              </w:rPr>
            </w:pPr>
            <w:r>
              <w:rPr>
                <w:rFonts w:ascii="宋体" w:hAnsi="宋体" w:eastAsia="宋体" w:cs="宋体"/>
                <w:spacing w:val="5"/>
                <w:sz w:val="20"/>
                <w:szCs w:val="20"/>
              </w:rPr>
              <w:t>②项目调整及支出调整手续是否完备；</w:t>
            </w:r>
          </w:p>
          <w:p>
            <w:pPr>
              <w:spacing w:before="43" w:line="252" w:lineRule="auto"/>
              <w:ind w:left="34"/>
              <w:rPr>
                <w:rFonts w:ascii="宋体" w:hAnsi="宋体" w:eastAsia="宋体" w:cs="宋体"/>
                <w:sz w:val="19"/>
                <w:szCs w:val="19"/>
              </w:rPr>
            </w:pPr>
            <w:r>
              <w:rPr>
                <w:rFonts w:ascii="宋体" w:hAnsi="宋体" w:eastAsia="宋体" w:cs="宋体"/>
                <w:spacing w:val="7"/>
                <w:sz w:val="19"/>
                <w:szCs w:val="19"/>
              </w:rPr>
              <w:t>③项目合同书、验收报告、技术鉴定等资</w:t>
            </w:r>
            <w:r>
              <w:rPr>
                <w:rFonts w:ascii="宋体" w:hAnsi="宋体" w:eastAsia="宋体" w:cs="宋体"/>
                <w:spacing w:val="15"/>
                <w:sz w:val="19"/>
                <w:szCs w:val="19"/>
              </w:rPr>
              <w:t xml:space="preserve"> </w:t>
            </w:r>
            <w:r>
              <w:rPr>
                <w:rFonts w:ascii="宋体" w:hAnsi="宋体" w:eastAsia="宋体" w:cs="宋体"/>
                <w:spacing w:val="16"/>
                <w:sz w:val="19"/>
                <w:szCs w:val="19"/>
              </w:rPr>
              <w:t>料是否齐全并及时归档；</w:t>
            </w:r>
          </w:p>
          <w:p>
            <w:pPr>
              <w:spacing w:before="52" w:line="247" w:lineRule="auto"/>
              <w:ind w:left="34"/>
              <w:rPr>
                <w:rFonts w:ascii="宋体" w:hAnsi="宋体" w:eastAsia="宋体" w:cs="宋体"/>
                <w:sz w:val="19"/>
                <w:szCs w:val="19"/>
              </w:rPr>
            </w:pPr>
            <w:r>
              <w:rPr>
                <w:rFonts w:ascii="宋体" w:hAnsi="宋体" w:eastAsia="宋体" w:cs="宋体"/>
                <w:spacing w:val="7"/>
                <w:sz w:val="19"/>
                <w:szCs w:val="19"/>
              </w:rPr>
              <w:t>④项目实施的人员条件、场地设备、信息</w:t>
            </w:r>
            <w:r>
              <w:rPr>
                <w:rFonts w:ascii="宋体" w:hAnsi="宋体" w:eastAsia="宋体" w:cs="宋体"/>
                <w:spacing w:val="15"/>
                <w:sz w:val="19"/>
                <w:szCs w:val="19"/>
              </w:rPr>
              <w:t xml:space="preserve"> </w:t>
            </w:r>
            <w:r>
              <w:rPr>
                <w:rFonts w:ascii="宋体" w:hAnsi="宋体" w:eastAsia="宋体" w:cs="宋体"/>
                <w:spacing w:val="17"/>
                <w:sz w:val="19"/>
                <w:szCs w:val="19"/>
              </w:rPr>
              <w:t>支撑等是否落实到位。</w:t>
            </w:r>
          </w:p>
        </w:tc>
        <w:tc>
          <w:tcPr>
            <w:tcW w:w="2507" w:type="dxa"/>
            <w:vAlign w:val="top"/>
          </w:tcPr>
          <w:p>
            <w:pPr>
              <w:spacing w:line="297" w:lineRule="auto"/>
              <w:rPr>
                <w:rFonts w:ascii="Arial"/>
                <w:sz w:val="21"/>
              </w:rPr>
            </w:pPr>
          </w:p>
          <w:p>
            <w:pPr>
              <w:spacing w:line="297" w:lineRule="auto"/>
              <w:rPr>
                <w:rFonts w:ascii="Arial"/>
                <w:sz w:val="21"/>
              </w:rPr>
            </w:pPr>
          </w:p>
          <w:p>
            <w:pPr>
              <w:spacing w:line="297" w:lineRule="auto"/>
              <w:rPr>
                <w:rFonts w:ascii="Arial"/>
                <w:sz w:val="21"/>
              </w:rPr>
            </w:pPr>
          </w:p>
          <w:p>
            <w:pPr>
              <w:spacing w:before="65" w:line="245" w:lineRule="auto"/>
              <w:ind w:left="27" w:right="9"/>
              <w:rPr>
                <w:rFonts w:ascii="宋体" w:hAnsi="宋体" w:eastAsia="宋体" w:cs="宋体"/>
                <w:sz w:val="20"/>
                <w:szCs w:val="20"/>
              </w:rPr>
            </w:pPr>
            <w:r>
              <w:rPr>
                <w:rFonts w:ascii="宋体" w:hAnsi="宋体" w:eastAsia="宋体" w:cs="宋体"/>
                <w:spacing w:val="12"/>
                <w:sz w:val="20"/>
                <w:szCs w:val="20"/>
              </w:rPr>
              <w:t>①、②、③、④各0.5分。</w:t>
            </w:r>
            <w:r>
              <w:rPr>
                <w:rFonts w:ascii="宋体" w:hAnsi="宋体" w:eastAsia="宋体" w:cs="宋体"/>
                <w:spacing w:val="3"/>
                <w:sz w:val="20"/>
                <w:szCs w:val="20"/>
              </w:rPr>
              <w:t xml:space="preserve"> </w:t>
            </w:r>
            <w:r>
              <w:rPr>
                <w:rFonts w:ascii="宋体" w:hAnsi="宋体" w:eastAsia="宋体" w:cs="宋体"/>
                <w:spacing w:val="12"/>
                <w:sz w:val="20"/>
                <w:szCs w:val="20"/>
              </w:rPr>
              <w:t>否则，酌情扣分。</w:t>
            </w:r>
          </w:p>
        </w:tc>
        <w:tc>
          <w:tcPr>
            <w:tcW w:w="595" w:type="dxa"/>
            <w:vAlign w:val="center"/>
          </w:tcPr>
          <w:p>
            <w:pPr>
              <w:jc w:val="center"/>
              <w:rPr>
                <w:rFonts w:hint="eastAsia" w:ascii="Arial" w:eastAsia="宋体"/>
                <w:sz w:val="21"/>
                <w:lang w:val="en-US" w:eastAsia="zh-CN"/>
              </w:rPr>
            </w:pPr>
            <w:r>
              <w:rPr>
                <w:rFonts w:hint="eastAsia" w:eastAsia="宋体"/>
                <w:sz w:val="21"/>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59" w:hRule="atLeast"/>
        </w:trPr>
        <w:tc>
          <w:tcPr>
            <w:tcW w:w="814" w:type="dxa"/>
            <w:vMerge w:val="continue"/>
            <w:tcBorders>
              <w:top w:val="nil"/>
              <w:bottom w:val="nil"/>
            </w:tcBorders>
            <w:vAlign w:val="top"/>
          </w:tcPr>
          <w:p>
            <w:pPr>
              <w:rPr>
                <w:rFonts w:ascii="Arial"/>
                <w:sz w:val="21"/>
              </w:rPr>
            </w:pPr>
          </w:p>
        </w:tc>
        <w:tc>
          <w:tcPr>
            <w:tcW w:w="809" w:type="dxa"/>
            <w:vMerge w:val="continue"/>
            <w:tcBorders>
              <w:top w:val="nil"/>
              <w:bottom w:val="nil"/>
            </w:tcBorders>
            <w:vAlign w:val="top"/>
          </w:tcPr>
          <w:p>
            <w:pPr>
              <w:rPr>
                <w:rFonts w:ascii="Arial"/>
                <w:sz w:val="21"/>
              </w:rPr>
            </w:pPr>
          </w:p>
        </w:tc>
        <w:tc>
          <w:tcPr>
            <w:tcW w:w="919" w:type="dxa"/>
            <w:vAlign w:val="top"/>
          </w:tcPr>
          <w:p>
            <w:pPr>
              <w:spacing w:line="348" w:lineRule="auto"/>
              <w:rPr>
                <w:rFonts w:ascii="Arial"/>
                <w:sz w:val="21"/>
              </w:rPr>
            </w:pPr>
          </w:p>
          <w:p>
            <w:pPr>
              <w:spacing w:line="349" w:lineRule="auto"/>
              <w:rPr>
                <w:rFonts w:ascii="Arial"/>
                <w:sz w:val="21"/>
              </w:rPr>
            </w:pPr>
          </w:p>
          <w:p>
            <w:pPr>
              <w:spacing w:before="65" w:line="220" w:lineRule="auto"/>
              <w:ind w:left="52"/>
              <w:rPr>
                <w:rFonts w:ascii="宋体" w:hAnsi="宋体" w:eastAsia="宋体" w:cs="宋体"/>
                <w:sz w:val="20"/>
                <w:szCs w:val="20"/>
              </w:rPr>
            </w:pPr>
            <w:r>
              <w:rPr>
                <w:rFonts w:ascii="宋体" w:hAnsi="宋体" w:eastAsia="宋体" w:cs="宋体"/>
                <w:spacing w:val="-3"/>
                <w:sz w:val="20"/>
                <w:szCs w:val="20"/>
              </w:rPr>
              <w:t>项目质量</w:t>
            </w:r>
          </w:p>
          <w:p>
            <w:pPr>
              <w:spacing w:before="51" w:line="220" w:lineRule="auto"/>
              <w:ind w:left="152"/>
              <w:rPr>
                <w:rFonts w:ascii="宋体" w:hAnsi="宋体" w:eastAsia="宋体" w:cs="宋体"/>
                <w:sz w:val="20"/>
                <w:szCs w:val="20"/>
              </w:rPr>
            </w:pPr>
            <w:r>
              <w:rPr>
                <w:rFonts w:ascii="宋体" w:hAnsi="宋体" w:eastAsia="宋体" w:cs="宋体"/>
                <w:spacing w:val="-3"/>
                <w:sz w:val="20"/>
                <w:szCs w:val="20"/>
              </w:rPr>
              <w:t>可控性</w:t>
            </w:r>
          </w:p>
        </w:tc>
        <w:tc>
          <w:tcPr>
            <w:tcW w:w="539" w:type="dxa"/>
            <w:vAlign w:val="top"/>
          </w:tcPr>
          <w:p>
            <w:pPr>
              <w:spacing w:line="289" w:lineRule="auto"/>
              <w:rPr>
                <w:rFonts w:ascii="Arial"/>
                <w:sz w:val="21"/>
              </w:rPr>
            </w:pPr>
          </w:p>
          <w:p>
            <w:pPr>
              <w:spacing w:line="289" w:lineRule="auto"/>
              <w:rPr>
                <w:rFonts w:ascii="Arial"/>
                <w:sz w:val="21"/>
              </w:rPr>
            </w:pPr>
          </w:p>
          <w:p>
            <w:pPr>
              <w:spacing w:line="289"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3</w:t>
            </w:r>
          </w:p>
        </w:tc>
        <w:tc>
          <w:tcPr>
            <w:tcW w:w="3607" w:type="dxa"/>
            <w:vAlign w:val="top"/>
          </w:tcPr>
          <w:p>
            <w:pPr>
              <w:spacing w:line="285" w:lineRule="auto"/>
              <w:rPr>
                <w:rFonts w:ascii="Arial"/>
                <w:sz w:val="21"/>
              </w:rPr>
            </w:pPr>
          </w:p>
          <w:p>
            <w:pPr>
              <w:spacing w:line="286" w:lineRule="auto"/>
              <w:rPr>
                <w:rFonts w:ascii="Arial"/>
                <w:sz w:val="21"/>
              </w:rPr>
            </w:pPr>
          </w:p>
          <w:p>
            <w:pPr>
              <w:spacing w:before="62" w:line="271" w:lineRule="auto"/>
              <w:ind w:left="34"/>
              <w:jc w:val="both"/>
              <w:rPr>
                <w:rFonts w:ascii="宋体" w:hAnsi="宋体" w:eastAsia="宋体" w:cs="宋体"/>
                <w:sz w:val="19"/>
                <w:szCs w:val="19"/>
              </w:rPr>
            </w:pPr>
            <w:r>
              <w:rPr>
                <w:rFonts w:ascii="宋体" w:hAnsi="宋体" w:eastAsia="宋体" w:cs="宋体"/>
                <w:spacing w:val="18"/>
                <w:sz w:val="19"/>
                <w:szCs w:val="19"/>
              </w:rPr>
              <w:t>项目实施到位是否为达到项目质量要求</w:t>
            </w:r>
            <w:r>
              <w:rPr>
                <w:rFonts w:ascii="宋体" w:hAnsi="宋体" w:eastAsia="宋体" w:cs="宋体"/>
                <w:spacing w:val="4"/>
                <w:sz w:val="19"/>
                <w:szCs w:val="19"/>
              </w:rPr>
              <w:t xml:space="preserve"> </w:t>
            </w:r>
            <w:r>
              <w:rPr>
                <w:rFonts w:ascii="宋体" w:hAnsi="宋体" w:eastAsia="宋体" w:cs="宋体"/>
                <w:spacing w:val="7"/>
                <w:sz w:val="19"/>
                <w:szCs w:val="19"/>
              </w:rPr>
              <w:t>而采取了必需的措施，用以反映和考核项</w:t>
            </w:r>
            <w:r>
              <w:rPr>
                <w:rFonts w:ascii="宋体" w:hAnsi="宋体" w:eastAsia="宋体" w:cs="宋体"/>
                <w:spacing w:val="15"/>
                <w:sz w:val="19"/>
                <w:szCs w:val="19"/>
              </w:rPr>
              <w:t xml:space="preserve"> </w:t>
            </w:r>
            <w:r>
              <w:rPr>
                <w:rFonts w:ascii="宋体" w:hAnsi="宋体" w:eastAsia="宋体" w:cs="宋体"/>
                <w:spacing w:val="14"/>
                <w:sz w:val="19"/>
                <w:szCs w:val="19"/>
              </w:rPr>
              <w:t>目实施单位对项目质量的控制情况。</w:t>
            </w:r>
          </w:p>
        </w:tc>
        <w:tc>
          <w:tcPr>
            <w:tcW w:w="2507" w:type="dxa"/>
            <w:vAlign w:val="top"/>
          </w:tcPr>
          <w:p>
            <w:pPr>
              <w:spacing w:line="268" w:lineRule="auto"/>
              <w:rPr>
                <w:rFonts w:ascii="Arial"/>
                <w:sz w:val="21"/>
              </w:rPr>
            </w:pPr>
          </w:p>
          <w:p>
            <w:pPr>
              <w:spacing w:before="65" w:line="254" w:lineRule="auto"/>
              <w:ind w:left="27" w:right="7"/>
              <w:rPr>
                <w:rFonts w:ascii="宋体" w:hAnsi="宋体" w:eastAsia="宋体" w:cs="宋体"/>
                <w:sz w:val="20"/>
                <w:szCs w:val="20"/>
              </w:rPr>
            </w:pPr>
            <w:r>
              <w:rPr>
                <w:rFonts w:ascii="宋体" w:hAnsi="宋体" w:eastAsia="宋体" w:cs="宋体"/>
                <w:spacing w:val="5"/>
                <w:sz w:val="20"/>
                <w:szCs w:val="20"/>
              </w:rPr>
              <w:t>①制定或已有相应的项目质</w:t>
            </w:r>
            <w:r>
              <w:rPr>
                <w:rFonts w:ascii="宋体" w:hAnsi="宋体" w:eastAsia="宋体" w:cs="宋体"/>
                <w:spacing w:val="1"/>
                <w:sz w:val="20"/>
                <w:szCs w:val="20"/>
              </w:rPr>
              <w:t xml:space="preserve"> </w:t>
            </w:r>
            <w:r>
              <w:rPr>
                <w:rFonts w:ascii="宋体" w:hAnsi="宋体" w:eastAsia="宋体" w:cs="宋体"/>
                <w:spacing w:val="10"/>
                <w:sz w:val="20"/>
                <w:szCs w:val="20"/>
              </w:rPr>
              <w:t>量要求或标准计1分；</w:t>
            </w:r>
          </w:p>
          <w:p>
            <w:pPr>
              <w:spacing w:before="48" w:line="259" w:lineRule="auto"/>
              <w:ind w:left="27"/>
              <w:rPr>
                <w:rFonts w:ascii="宋体" w:hAnsi="宋体" w:eastAsia="宋体" w:cs="宋体"/>
                <w:sz w:val="20"/>
                <w:szCs w:val="20"/>
              </w:rPr>
            </w:pPr>
            <w:r>
              <w:rPr>
                <w:rFonts w:ascii="宋体" w:hAnsi="宋体" w:eastAsia="宋体" w:cs="宋体"/>
                <w:spacing w:val="4"/>
                <w:sz w:val="20"/>
                <w:szCs w:val="20"/>
              </w:rPr>
              <w:t>②采取了相应的项目质量检</w:t>
            </w:r>
            <w:r>
              <w:rPr>
                <w:rFonts w:ascii="宋体" w:hAnsi="宋体" w:eastAsia="宋体" w:cs="宋体"/>
                <w:sz w:val="20"/>
                <w:szCs w:val="20"/>
              </w:rPr>
              <w:t xml:space="preserve"> </w:t>
            </w:r>
            <w:r>
              <w:rPr>
                <w:rFonts w:ascii="宋体" w:hAnsi="宋体" w:eastAsia="宋体" w:cs="宋体"/>
                <w:spacing w:val="5"/>
                <w:sz w:val="20"/>
                <w:szCs w:val="20"/>
              </w:rPr>
              <w:t>查、验收等必需的控制措施</w:t>
            </w:r>
            <w:r>
              <w:rPr>
                <w:rFonts w:ascii="宋体" w:hAnsi="宋体" w:eastAsia="宋体" w:cs="宋体"/>
                <w:spacing w:val="8"/>
                <w:sz w:val="20"/>
                <w:szCs w:val="20"/>
              </w:rPr>
              <w:t xml:space="preserve"> </w:t>
            </w:r>
            <w:r>
              <w:rPr>
                <w:rFonts w:ascii="宋体" w:hAnsi="宋体" w:eastAsia="宋体" w:cs="宋体"/>
                <w:spacing w:val="14"/>
                <w:sz w:val="20"/>
                <w:szCs w:val="20"/>
              </w:rPr>
              <w:t>或手段计2分。</w:t>
            </w:r>
          </w:p>
        </w:tc>
        <w:tc>
          <w:tcPr>
            <w:tcW w:w="595" w:type="dxa"/>
            <w:vAlign w:val="center"/>
          </w:tcPr>
          <w:p>
            <w:pPr>
              <w:jc w:val="center"/>
              <w:rPr>
                <w:rFonts w:hint="eastAsia" w:ascii="Arial" w:eastAsia="宋体"/>
                <w:sz w:val="21"/>
                <w:lang w:val="en-US" w:eastAsia="zh-CN"/>
              </w:rPr>
            </w:pPr>
            <w:r>
              <w:rPr>
                <w:rFonts w:hint="eastAsia" w:eastAsia="宋体"/>
                <w:sz w:val="21"/>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4" w:hRule="atLeast"/>
        </w:trPr>
        <w:tc>
          <w:tcPr>
            <w:tcW w:w="814"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919" w:type="dxa"/>
            <w:vAlign w:val="top"/>
          </w:tcPr>
          <w:p>
            <w:pPr>
              <w:spacing w:line="479" w:lineRule="auto"/>
              <w:rPr>
                <w:rFonts w:ascii="Arial"/>
                <w:sz w:val="21"/>
              </w:rPr>
            </w:pPr>
          </w:p>
          <w:p>
            <w:pPr>
              <w:spacing w:before="65" w:line="220" w:lineRule="auto"/>
              <w:ind w:left="52"/>
              <w:rPr>
                <w:rFonts w:ascii="宋体" w:hAnsi="宋体" w:eastAsia="宋体" w:cs="宋体"/>
                <w:sz w:val="20"/>
                <w:szCs w:val="20"/>
              </w:rPr>
            </w:pPr>
            <w:r>
              <w:rPr>
                <w:rFonts w:ascii="宋体" w:hAnsi="宋体" w:eastAsia="宋体" w:cs="宋体"/>
                <w:spacing w:val="-3"/>
                <w:sz w:val="20"/>
                <w:szCs w:val="20"/>
              </w:rPr>
              <w:t>绩效监控</w:t>
            </w:r>
          </w:p>
          <w:p>
            <w:pPr>
              <w:spacing w:before="41" w:line="220" w:lineRule="auto"/>
              <w:ind w:left="152"/>
              <w:rPr>
                <w:rFonts w:ascii="宋体" w:hAnsi="宋体" w:eastAsia="宋体" w:cs="宋体"/>
                <w:sz w:val="20"/>
                <w:szCs w:val="20"/>
              </w:rPr>
            </w:pPr>
            <w:r>
              <w:rPr>
                <w:rFonts w:ascii="宋体" w:hAnsi="宋体" w:eastAsia="宋体" w:cs="宋体"/>
                <w:spacing w:val="-2"/>
                <w:sz w:val="20"/>
                <w:szCs w:val="20"/>
              </w:rPr>
              <w:t>有效性</w:t>
            </w:r>
          </w:p>
        </w:tc>
        <w:tc>
          <w:tcPr>
            <w:tcW w:w="539" w:type="dxa"/>
            <w:vAlign w:val="top"/>
          </w:tcPr>
          <w:p>
            <w:pPr>
              <w:spacing w:line="319" w:lineRule="auto"/>
              <w:rPr>
                <w:rFonts w:ascii="Arial"/>
                <w:sz w:val="21"/>
              </w:rPr>
            </w:pPr>
          </w:p>
          <w:p>
            <w:pPr>
              <w:spacing w:line="320" w:lineRule="auto"/>
              <w:rPr>
                <w:rFonts w:ascii="Arial"/>
                <w:sz w:val="21"/>
              </w:rPr>
            </w:pPr>
          </w:p>
          <w:p>
            <w:pPr>
              <w:spacing w:before="65" w:line="183" w:lineRule="auto"/>
              <w:ind w:left="283"/>
              <w:rPr>
                <w:rFonts w:ascii="宋体" w:hAnsi="宋体" w:eastAsia="宋体" w:cs="宋体"/>
                <w:sz w:val="20"/>
                <w:szCs w:val="20"/>
              </w:rPr>
            </w:pPr>
            <w:r>
              <w:rPr>
                <w:rFonts w:ascii="宋体" w:hAnsi="宋体" w:eastAsia="宋体" w:cs="宋体"/>
                <w:sz w:val="20"/>
                <w:szCs w:val="20"/>
              </w:rPr>
              <w:t>3</w:t>
            </w:r>
          </w:p>
        </w:tc>
        <w:tc>
          <w:tcPr>
            <w:tcW w:w="3607" w:type="dxa"/>
            <w:vAlign w:val="top"/>
          </w:tcPr>
          <w:p>
            <w:pPr>
              <w:spacing w:before="268" w:line="276" w:lineRule="auto"/>
              <w:ind w:left="34"/>
              <w:rPr>
                <w:rFonts w:ascii="宋体" w:hAnsi="宋体" w:eastAsia="宋体" w:cs="宋体"/>
                <w:sz w:val="19"/>
                <w:szCs w:val="19"/>
              </w:rPr>
            </w:pPr>
            <w:r>
              <w:rPr>
                <w:rFonts w:ascii="宋体" w:hAnsi="宋体" w:eastAsia="宋体" w:cs="宋体"/>
                <w:spacing w:val="7"/>
                <w:sz w:val="19"/>
                <w:szCs w:val="19"/>
              </w:rPr>
              <w:t>项目实施单位是否为保障资金的安全、规</w:t>
            </w:r>
            <w:r>
              <w:rPr>
                <w:rFonts w:ascii="宋体" w:hAnsi="宋体" w:eastAsia="宋体" w:cs="宋体"/>
                <w:spacing w:val="15"/>
                <w:sz w:val="19"/>
                <w:szCs w:val="19"/>
              </w:rPr>
              <w:t xml:space="preserve"> </w:t>
            </w:r>
            <w:r>
              <w:rPr>
                <w:rFonts w:ascii="宋体" w:hAnsi="宋体" w:eastAsia="宋体" w:cs="宋体"/>
                <w:spacing w:val="7"/>
                <w:sz w:val="19"/>
                <w:szCs w:val="19"/>
              </w:rPr>
              <w:t>范运行而采取了必要的监控措施，用以反</w:t>
            </w:r>
            <w:r>
              <w:rPr>
                <w:rFonts w:ascii="宋体" w:hAnsi="宋体" w:eastAsia="宋体" w:cs="宋体"/>
                <w:spacing w:val="14"/>
                <w:sz w:val="19"/>
                <w:szCs w:val="19"/>
              </w:rPr>
              <w:t xml:space="preserve"> </w:t>
            </w:r>
            <w:r>
              <w:rPr>
                <w:rFonts w:ascii="宋体" w:hAnsi="宋体" w:eastAsia="宋体" w:cs="宋体"/>
                <w:spacing w:val="10"/>
                <w:sz w:val="19"/>
                <w:szCs w:val="19"/>
              </w:rPr>
              <w:t>映和考核项目实施单位对资金运行的控</w:t>
            </w:r>
            <w:r>
              <w:rPr>
                <w:rFonts w:ascii="宋体" w:hAnsi="宋体" w:eastAsia="宋体" w:cs="宋体"/>
                <w:spacing w:val="1"/>
                <w:sz w:val="19"/>
                <w:szCs w:val="19"/>
              </w:rPr>
              <w:t xml:space="preserve">  </w:t>
            </w:r>
            <w:r>
              <w:rPr>
                <w:rFonts w:ascii="宋体" w:hAnsi="宋体" w:eastAsia="宋体" w:cs="宋体"/>
                <w:spacing w:val="33"/>
                <w:sz w:val="19"/>
                <w:szCs w:val="19"/>
              </w:rPr>
              <w:t>制情况。</w:t>
            </w:r>
          </w:p>
        </w:tc>
        <w:tc>
          <w:tcPr>
            <w:tcW w:w="2507" w:type="dxa"/>
            <w:vAlign w:val="top"/>
          </w:tcPr>
          <w:p>
            <w:pPr>
              <w:spacing w:before="103" w:line="249" w:lineRule="auto"/>
              <w:ind w:left="27" w:right="21"/>
              <w:rPr>
                <w:rFonts w:ascii="宋体" w:hAnsi="宋体" w:eastAsia="宋体" w:cs="宋体"/>
                <w:sz w:val="20"/>
                <w:szCs w:val="20"/>
              </w:rPr>
            </w:pPr>
            <w:r>
              <w:rPr>
                <w:rFonts w:ascii="宋体" w:hAnsi="宋体" w:eastAsia="宋体" w:cs="宋体"/>
                <w:spacing w:val="4"/>
                <w:sz w:val="20"/>
                <w:szCs w:val="20"/>
              </w:rPr>
              <w:t>①已制定或具有相应的监控</w:t>
            </w:r>
            <w:r>
              <w:rPr>
                <w:rFonts w:ascii="宋体" w:hAnsi="宋体" w:eastAsia="宋体" w:cs="宋体"/>
                <w:sz w:val="20"/>
                <w:szCs w:val="20"/>
              </w:rPr>
              <w:t xml:space="preserve"> </w:t>
            </w:r>
            <w:r>
              <w:rPr>
                <w:rFonts w:ascii="宋体" w:hAnsi="宋体" w:eastAsia="宋体" w:cs="宋体"/>
                <w:spacing w:val="16"/>
                <w:sz w:val="20"/>
                <w:szCs w:val="20"/>
              </w:rPr>
              <w:t>机制计1分；</w:t>
            </w:r>
          </w:p>
          <w:p>
            <w:pPr>
              <w:spacing w:before="62" w:line="252" w:lineRule="auto"/>
              <w:ind w:left="27"/>
              <w:rPr>
                <w:rFonts w:ascii="宋体" w:hAnsi="宋体" w:eastAsia="宋体" w:cs="宋体"/>
                <w:sz w:val="19"/>
                <w:szCs w:val="19"/>
              </w:rPr>
            </w:pPr>
            <w:r>
              <w:rPr>
                <w:rFonts w:ascii="宋体" w:hAnsi="宋体" w:eastAsia="宋体" w:cs="宋体"/>
                <w:spacing w:val="13"/>
                <w:sz w:val="19"/>
                <w:szCs w:val="19"/>
              </w:rPr>
              <w:t>②采取了相应的财务检查等</w:t>
            </w:r>
            <w:r>
              <w:rPr>
                <w:rFonts w:ascii="宋体" w:hAnsi="宋体" w:eastAsia="宋体" w:cs="宋体"/>
                <w:spacing w:val="10"/>
                <w:sz w:val="19"/>
                <w:szCs w:val="19"/>
              </w:rPr>
              <w:t xml:space="preserve"> </w:t>
            </w:r>
            <w:r>
              <w:rPr>
                <w:rFonts w:ascii="宋体" w:hAnsi="宋体" w:eastAsia="宋体" w:cs="宋体"/>
                <w:spacing w:val="23"/>
                <w:sz w:val="19"/>
                <w:szCs w:val="19"/>
              </w:rPr>
              <w:t>必要的监控措施或手段计2</w:t>
            </w:r>
            <w:r>
              <w:rPr>
                <w:rFonts w:ascii="宋体" w:hAnsi="宋体" w:eastAsia="宋体" w:cs="宋体"/>
                <w:spacing w:val="7"/>
                <w:sz w:val="19"/>
                <w:szCs w:val="19"/>
              </w:rPr>
              <w:t xml:space="preserve"> </w:t>
            </w:r>
            <w:r>
              <w:rPr>
                <w:rFonts w:ascii="宋体" w:hAnsi="宋体" w:eastAsia="宋体" w:cs="宋体"/>
                <w:spacing w:val="-1"/>
                <w:sz w:val="19"/>
                <w:szCs w:val="19"/>
              </w:rPr>
              <w:t>分</w:t>
            </w:r>
            <w:r>
              <w:rPr>
                <w:rFonts w:ascii="宋体" w:hAnsi="宋体" w:eastAsia="宋体" w:cs="宋体"/>
                <w:spacing w:val="46"/>
                <w:sz w:val="19"/>
                <w:szCs w:val="19"/>
              </w:rPr>
              <w:t xml:space="preserve"> </w:t>
            </w:r>
            <w:r>
              <w:rPr>
                <w:rFonts w:ascii="宋体" w:hAnsi="宋体" w:eastAsia="宋体" w:cs="宋体"/>
                <w:spacing w:val="-1"/>
                <w:sz w:val="19"/>
                <w:szCs w:val="19"/>
              </w:rPr>
              <w:t>。</w:t>
            </w:r>
          </w:p>
        </w:tc>
        <w:tc>
          <w:tcPr>
            <w:tcW w:w="595" w:type="dxa"/>
            <w:vAlign w:val="center"/>
          </w:tcPr>
          <w:p>
            <w:pPr>
              <w:jc w:val="center"/>
              <w:rPr>
                <w:rFonts w:hint="eastAsia" w:ascii="Arial" w:eastAsia="宋体"/>
                <w:sz w:val="21"/>
                <w:lang w:val="en-US" w:eastAsia="zh-CN"/>
              </w:rPr>
            </w:pPr>
            <w:r>
              <w:rPr>
                <w:rFonts w:hint="eastAsia" w:eastAsia="宋体"/>
                <w:sz w:val="21"/>
                <w:lang w:val="en-US" w:eastAsia="zh-CN"/>
              </w:rPr>
              <w:t>3</w:t>
            </w:r>
          </w:p>
        </w:tc>
      </w:tr>
    </w:tbl>
    <w:p>
      <w:pPr>
        <w:spacing w:line="287" w:lineRule="auto"/>
        <w:rPr>
          <w:rFonts w:ascii="Arial"/>
          <w:sz w:val="21"/>
        </w:rPr>
      </w:pPr>
    </w:p>
    <w:p>
      <w:pPr>
        <w:spacing w:line="287" w:lineRule="auto"/>
        <w:rPr>
          <w:rFonts w:ascii="Arial"/>
          <w:sz w:val="21"/>
        </w:rPr>
      </w:pPr>
    </w:p>
    <w:p>
      <w:pPr>
        <w:spacing w:line="287" w:lineRule="auto"/>
        <w:rPr>
          <w:rFonts w:ascii="Arial"/>
          <w:sz w:val="21"/>
        </w:rPr>
      </w:pPr>
    </w:p>
    <w:p>
      <w:pPr>
        <w:sectPr>
          <w:footerReference r:id="rId7" w:type="default"/>
          <w:pgSz w:w="11900" w:h="16820"/>
          <w:pgMar w:top="1304" w:right="1194" w:bottom="400" w:left="904" w:header="0" w:footer="0" w:gutter="0"/>
          <w:cols w:space="720" w:num="1"/>
        </w:sectPr>
      </w:pPr>
    </w:p>
    <w:tbl>
      <w:tblPr>
        <w:tblStyle w:val="6"/>
        <w:tblW w:w="98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809"/>
        <w:gridCol w:w="919"/>
        <w:gridCol w:w="539"/>
        <w:gridCol w:w="3626"/>
        <w:gridCol w:w="2528"/>
        <w:gridCol w:w="5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34" w:type="dxa"/>
            <w:vAlign w:val="top"/>
          </w:tcPr>
          <w:p>
            <w:pPr>
              <w:spacing w:before="85" w:line="298" w:lineRule="exact"/>
              <w:ind w:left="204"/>
              <w:rPr>
                <w:rFonts w:ascii="宋体" w:hAnsi="宋体" w:eastAsia="宋体" w:cs="宋体"/>
                <w:sz w:val="20"/>
                <w:szCs w:val="20"/>
              </w:rPr>
            </w:pPr>
            <w:r>
              <w:rPr>
                <w:rFonts w:ascii="宋体" w:hAnsi="宋体" w:eastAsia="宋体" w:cs="宋体"/>
                <w:spacing w:val="11"/>
                <w:position w:val="7"/>
                <w:sz w:val="20"/>
                <w:szCs w:val="20"/>
              </w:rPr>
              <w:t>一级</w:t>
            </w:r>
          </w:p>
          <w:p>
            <w:pPr>
              <w:spacing w:line="220" w:lineRule="auto"/>
              <w:ind w:left="204"/>
              <w:rPr>
                <w:rFonts w:ascii="宋体" w:hAnsi="宋体" w:eastAsia="宋体" w:cs="宋体"/>
                <w:sz w:val="20"/>
                <w:szCs w:val="20"/>
              </w:rPr>
            </w:pPr>
            <w:r>
              <w:rPr>
                <w:rFonts w:ascii="宋体" w:hAnsi="宋体" w:eastAsia="宋体" w:cs="宋体"/>
                <w:spacing w:val="-3"/>
                <w:sz w:val="20"/>
                <w:szCs w:val="20"/>
              </w:rPr>
              <w:t>指标</w:t>
            </w:r>
          </w:p>
        </w:tc>
        <w:tc>
          <w:tcPr>
            <w:tcW w:w="809" w:type="dxa"/>
            <w:vAlign w:val="top"/>
          </w:tcPr>
          <w:p>
            <w:pPr>
              <w:spacing w:before="95" w:line="298" w:lineRule="exact"/>
              <w:ind w:left="190"/>
              <w:rPr>
                <w:rFonts w:ascii="宋体" w:hAnsi="宋体" w:eastAsia="宋体" w:cs="宋体"/>
                <w:sz w:val="20"/>
                <w:szCs w:val="20"/>
              </w:rPr>
            </w:pPr>
            <w:r>
              <w:rPr>
                <w:rFonts w:ascii="宋体" w:hAnsi="宋体" w:eastAsia="宋体" w:cs="宋体"/>
                <w:spacing w:val="6"/>
                <w:position w:val="7"/>
                <w:sz w:val="20"/>
                <w:szCs w:val="20"/>
              </w:rPr>
              <w:t>二级</w:t>
            </w:r>
          </w:p>
          <w:p>
            <w:pPr>
              <w:spacing w:line="220" w:lineRule="auto"/>
              <w:ind w:left="190"/>
              <w:rPr>
                <w:rFonts w:ascii="宋体" w:hAnsi="宋体" w:eastAsia="宋体" w:cs="宋体"/>
                <w:sz w:val="20"/>
                <w:szCs w:val="20"/>
              </w:rPr>
            </w:pPr>
            <w:r>
              <w:rPr>
                <w:rFonts w:ascii="宋体" w:hAnsi="宋体" w:eastAsia="宋体" w:cs="宋体"/>
                <w:spacing w:val="-3"/>
                <w:sz w:val="20"/>
                <w:szCs w:val="20"/>
              </w:rPr>
              <w:t>指标</w:t>
            </w:r>
          </w:p>
        </w:tc>
        <w:tc>
          <w:tcPr>
            <w:tcW w:w="919" w:type="dxa"/>
            <w:vAlign w:val="top"/>
          </w:tcPr>
          <w:p>
            <w:pPr>
              <w:spacing w:before="85" w:line="308" w:lineRule="exact"/>
              <w:ind w:left="251"/>
              <w:rPr>
                <w:rFonts w:ascii="宋体" w:hAnsi="宋体" w:eastAsia="宋体" w:cs="宋体"/>
                <w:sz w:val="20"/>
                <w:szCs w:val="20"/>
              </w:rPr>
            </w:pPr>
            <w:r>
              <w:rPr>
                <w:rFonts w:ascii="宋体" w:hAnsi="宋体" w:eastAsia="宋体" w:cs="宋体"/>
                <w:spacing w:val="6"/>
                <w:position w:val="8"/>
                <w:sz w:val="20"/>
                <w:szCs w:val="20"/>
              </w:rPr>
              <w:t>三级</w:t>
            </w:r>
          </w:p>
          <w:p>
            <w:pPr>
              <w:spacing w:line="220" w:lineRule="auto"/>
              <w:ind w:left="251"/>
              <w:rPr>
                <w:rFonts w:ascii="宋体" w:hAnsi="宋体" w:eastAsia="宋体" w:cs="宋体"/>
                <w:sz w:val="20"/>
                <w:szCs w:val="20"/>
              </w:rPr>
            </w:pPr>
            <w:r>
              <w:rPr>
                <w:rFonts w:ascii="宋体" w:hAnsi="宋体" w:eastAsia="宋体" w:cs="宋体"/>
                <w:spacing w:val="-3"/>
                <w:sz w:val="20"/>
                <w:szCs w:val="20"/>
              </w:rPr>
              <w:t>指标</w:t>
            </w:r>
          </w:p>
        </w:tc>
        <w:tc>
          <w:tcPr>
            <w:tcW w:w="539" w:type="dxa"/>
            <w:vAlign w:val="top"/>
          </w:tcPr>
          <w:p>
            <w:pPr>
              <w:spacing w:before="243" w:line="219" w:lineRule="auto"/>
              <w:ind w:left="22"/>
              <w:rPr>
                <w:rFonts w:ascii="宋体" w:hAnsi="宋体" w:eastAsia="宋体" w:cs="宋体"/>
                <w:sz w:val="20"/>
                <w:szCs w:val="20"/>
              </w:rPr>
            </w:pPr>
            <w:r>
              <w:rPr>
                <w:rFonts w:ascii="宋体" w:hAnsi="宋体" w:eastAsia="宋体" w:cs="宋体"/>
                <w:spacing w:val="-3"/>
                <w:sz w:val="20"/>
                <w:szCs w:val="20"/>
              </w:rPr>
              <w:t>分值</w:t>
            </w:r>
          </w:p>
        </w:tc>
        <w:tc>
          <w:tcPr>
            <w:tcW w:w="3626" w:type="dxa"/>
            <w:vAlign w:val="top"/>
          </w:tcPr>
          <w:p>
            <w:pPr>
              <w:spacing w:before="241" w:line="220" w:lineRule="auto"/>
              <w:ind w:left="1406"/>
              <w:rPr>
                <w:rFonts w:ascii="宋体" w:hAnsi="宋体" w:eastAsia="宋体" w:cs="宋体"/>
                <w:sz w:val="20"/>
                <w:szCs w:val="20"/>
              </w:rPr>
            </w:pPr>
            <w:r>
              <w:rPr>
                <w:rFonts w:ascii="宋体" w:hAnsi="宋体" w:eastAsia="宋体" w:cs="宋体"/>
                <w:b/>
                <w:bCs/>
                <w:spacing w:val="5"/>
                <w:sz w:val="20"/>
                <w:szCs w:val="20"/>
              </w:rPr>
              <w:t>评分要点</w:t>
            </w:r>
          </w:p>
        </w:tc>
        <w:tc>
          <w:tcPr>
            <w:tcW w:w="2528" w:type="dxa"/>
            <w:vAlign w:val="top"/>
          </w:tcPr>
          <w:p>
            <w:pPr>
              <w:spacing w:before="243" w:line="220" w:lineRule="auto"/>
              <w:ind w:left="857"/>
              <w:rPr>
                <w:rFonts w:ascii="宋体" w:hAnsi="宋体" w:eastAsia="宋体" w:cs="宋体"/>
                <w:sz w:val="20"/>
                <w:szCs w:val="20"/>
              </w:rPr>
            </w:pPr>
            <w:r>
              <w:rPr>
                <w:rFonts w:ascii="宋体" w:hAnsi="宋体" w:eastAsia="宋体" w:cs="宋体"/>
                <w:spacing w:val="-2"/>
                <w:sz w:val="20"/>
                <w:szCs w:val="20"/>
              </w:rPr>
              <w:t>评分标准</w:t>
            </w:r>
          </w:p>
        </w:tc>
        <w:tc>
          <w:tcPr>
            <w:tcW w:w="584" w:type="dxa"/>
            <w:vAlign w:val="top"/>
          </w:tcPr>
          <w:p>
            <w:pPr>
              <w:spacing w:before="243" w:line="219" w:lineRule="auto"/>
              <w:ind w:left="89"/>
              <w:rPr>
                <w:rFonts w:ascii="宋体" w:hAnsi="宋体" w:eastAsia="宋体" w:cs="宋体"/>
                <w:sz w:val="20"/>
                <w:szCs w:val="20"/>
              </w:rPr>
            </w:pPr>
            <w:r>
              <w:rPr>
                <w:rFonts w:ascii="宋体" w:hAnsi="宋体" w:eastAsia="宋体" w:cs="宋体"/>
                <w:spacing w:val="-3"/>
                <w:sz w:val="20"/>
                <w:szCs w:val="20"/>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7" w:hRule="atLeast"/>
        </w:trPr>
        <w:tc>
          <w:tcPr>
            <w:tcW w:w="83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65" w:line="258" w:lineRule="auto"/>
              <w:ind w:left="104" w:right="75" w:firstLine="99"/>
              <w:rPr>
                <w:rFonts w:ascii="宋体" w:hAnsi="宋体" w:eastAsia="宋体" w:cs="宋体"/>
                <w:sz w:val="20"/>
                <w:szCs w:val="20"/>
              </w:rPr>
            </w:pPr>
            <w:r>
              <w:rPr>
                <w:rFonts w:ascii="宋体" w:hAnsi="宋体" w:eastAsia="宋体" w:cs="宋体"/>
                <w:spacing w:val="12"/>
                <w:sz w:val="20"/>
                <w:szCs w:val="20"/>
              </w:rPr>
              <w:t>产出</w:t>
            </w:r>
            <w:r>
              <w:rPr>
                <w:rFonts w:ascii="宋体" w:hAnsi="宋体" w:eastAsia="宋体" w:cs="宋体"/>
                <w:sz w:val="20"/>
                <w:szCs w:val="20"/>
              </w:rPr>
              <w:t xml:space="preserve">  </w:t>
            </w:r>
            <w:r>
              <w:rPr>
                <w:rFonts w:ascii="宋体" w:hAnsi="宋体" w:eastAsia="宋体" w:cs="宋体"/>
                <w:spacing w:val="8"/>
                <w:sz w:val="20"/>
                <w:szCs w:val="20"/>
              </w:rPr>
              <w:t>(30分)</w:t>
            </w:r>
          </w:p>
        </w:tc>
        <w:tc>
          <w:tcPr>
            <w:tcW w:w="809" w:type="dxa"/>
            <w:vAlign w:val="top"/>
          </w:tcPr>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65" w:line="290" w:lineRule="exact"/>
              <w:ind w:left="190"/>
              <w:rPr>
                <w:rFonts w:ascii="宋体" w:hAnsi="宋体" w:eastAsia="宋体" w:cs="宋体"/>
                <w:sz w:val="20"/>
                <w:szCs w:val="20"/>
              </w:rPr>
            </w:pPr>
            <w:r>
              <w:rPr>
                <w:rFonts w:ascii="宋体" w:hAnsi="宋体" w:eastAsia="宋体" w:cs="宋体"/>
                <w:spacing w:val="12"/>
                <w:position w:val="6"/>
                <w:sz w:val="20"/>
                <w:szCs w:val="20"/>
              </w:rPr>
              <w:t>产出</w:t>
            </w:r>
          </w:p>
          <w:p>
            <w:pPr>
              <w:spacing w:line="219" w:lineRule="auto"/>
              <w:ind w:left="190"/>
              <w:rPr>
                <w:rFonts w:ascii="宋体" w:hAnsi="宋体" w:eastAsia="宋体" w:cs="宋体"/>
                <w:sz w:val="20"/>
                <w:szCs w:val="20"/>
              </w:rPr>
            </w:pPr>
            <w:r>
              <w:rPr>
                <w:rFonts w:ascii="宋体" w:hAnsi="宋体" w:eastAsia="宋体" w:cs="宋体"/>
                <w:spacing w:val="-3"/>
                <w:sz w:val="20"/>
                <w:szCs w:val="20"/>
              </w:rPr>
              <w:t>数量</w:t>
            </w:r>
          </w:p>
        </w:tc>
        <w:tc>
          <w:tcPr>
            <w:tcW w:w="919"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spacing w:before="65" w:line="238" w:lineRule="auto"/>
              <w:ind w:left="151" w:right="166" w:firstLine="99"/>
              <w:rPr>
                <w:rFonts w:ascii="宋体" w:hAnsi="宋体" w:eastAsia="宋体" w:cs="宋体"/>
                <w:sz w:val="20"/>
                <w:szCs w:val="20"/>
              </w:rPr>
            </w:pPr>
            <w:r>
              <w:rPr>
                <w:rFonts w:ascii="宋体" w:hAnsi="宋体" w:eastAsia="宋体" w:cs="宋体"/>
                <w:spacing w:val="4"/>
                <w:sz w:val="20"/>
                <w:szCs w:val="20"/>
              </w:rPr>
              <w:t>实际</w:t>
            </w:r>
            <w:r>
              <w:rPr>
                <w:rFonts w:ascii="宋体" w:hAnsi="宋体" w:eastAsia="宋体" w:cs="宋体"/>
                <w:sz w:val="20"/>
                <w:szCs w:val="20"/>
              </w:rPr>
              <w:t xml:space="preserve">  </w:t>
            </w:r>
            <w:r>
              <w:rPr>
                <w:rFonts w:ascii="宋体" w:hAnsi="宋体" w:eastAsia="宋体" w:cs="宋体"/>
                <w:spacing w:val="-4"/>
                <w:sz w:val="20"/>
                <w:szCs w:val="20"/>
              </w:rPr>
              <w:t>完成率</w:t>
            </w:r>
          </w:p>
        </w:tc>
        <w:tc>
          <w:tcPr>
            <w:tcW w:w="53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3626" w:type="dxa"/>
            <w:vAlign w:val="top"/>
          </w:tcPr>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2" w:line="251" w:lineRule="auto"/>
              <w:ind w:left="33"/>
              <w:jc w:val="both"/>
              <w:rPr>
                <w:rFonts w:ascii="宋体" w:hAnsi="宋体" w:eastAsia="宋体" w:cs="宋体"/>
                <w:sz w:val="19"/>
                <w:szCs w:val="19"/>
              </w:rPr>
            </w:pPr>
            <w:r>
              <w:rPr>
                <w:rFonts w:ascii="宋体" w:hAnsi="宋体" w:eastAsia="宋体" w:cs="宋体"/>
                <w:spacing w:val="20"/>
                <w:sz w:val="19"/>
                <w:szCs w:val="19"/>
              </w:rPr>
              <w:t>预算支出实施的实际产出数与计划产出</w:t>
            </w:r>
            <w:r>
              <w:rPr>
                <w:rFonts w:ascii="宋体" w:hAnsi="宋体" w:eastAsia="宋体" w:cs="宋体"/>
                <w:spacing w:val="4"/>
                <w:sz w:val="19"/>
                <w:szCs w:val="19"/>
              </w:rPr>
              <w:t xml:space="preserve"> </w:t>
            </w:r>
            <w:r>
              <w:rPr>
                <w:rFonts w:ascii="宋体" w:hAnsi="宋体" w:eastAsia="宋体" w:cs="宋体"/>
                <w:spacing w:val="9"/>
                <w:sz w:val="19"/>
                <w:szCs w:val="19"/>
              </w:rPr>
              <w:t>数的比率，用以反映和考核预算支出产出</w:t>
            </w:r>
            <w:r>
              <w:rPr>
                <w:rFonts w:ascii="宋体" w:hAnsi="宋体" w:eastAsia="宋体" w:cs="宋体"/>
                <w:sz w:val="19"/>
                <w:szCs w:val="19"/>
              </w:rPr>
              <w:t xml:space="preserve"> </w:t>
            </w:r>
            <w:r>
              <w:rPr>
                <w:rFonts w:ascii="宋体" w:hAnsi="宋体" w:eastAsia="宋体" w:cs="宋体"/>
                <w:spacing w:val="19"/>
                <w:sz w:val="19"/>
                <w:szCs w:val="19"/>
              </w:rPr>
              <w:t>数量目标的实现程度。</w:t>
            </w:r>
          </w:p>
        </w:tc>
        <w:tc>
          <w:tcPr>
            <w:tcW w:w="2528" w:type="dxa"/>
            <w:vAlign w:val="top"/>
          </w:tcPr>
          <w:p>
            <w:pPr>
              <w:spacing w:before="69" w:line="267" w:lineRule="auto"/>
              <w:ind w:left="17"/>
              <w:rPr>
                <w:rFonts w:ascii="宋体" w:hAnsi="宋体" w:eastAsia="宋体" w:cs="宋体"/>
                <w:sz w:val="19"/>
                <w:szCs w:val="19"/>
              </w:rPr>
            </w:pPr>
            <w:r>
              <w:rPr>
                <w:rFonts w:ascii="宋体" w:hAnsi="宋体" w:eastAsia="宋体" w:cs="宋体"/>
                <w:spacing w:val="25"/>
                <w:sz w:val="19"/>
                <w:szCs w:val="19"/>
              </w:rPr>
              <w:t>实际完成率=(实际产出数</w:t>
            </w:r>
            <w:r>
              <w:rPr>
                <w:rFonts w:ascii="宋体" w:hAnsi="宋体" w:eastAsia="宋体" w:cs="宋体"/>
                <w:spacing w:val="2"/>
                <w:sz w:val="19"/>
                <w:szCs w:val="19"/>
              </w:rPr>
              <w:t xml:space="preserve">  </w:t>
            </w:r>
            <w:r>
              <w:rPr>
                <w:rFonts w:ascii="宋体" w:hAnsi="宋体" w:eastAsia="宋体" w:cs="宋体"/>
                <w:spacing w:val="14"/>
                <w:sz w:val="19"/>
                <w:szCs w:val="19"/>
              </w:rPr>
              <w:t>计划产出数)*100%。实际产</w:t>
            </w:r>
            <w:r>
              <w:rPr>
                <w:rFonts w:ascii="宋体" w:hAnsi="宋体" w:eastAsia="宋体" w:cs="宋体"/>
                <w:spacing w:val="9"/>
                <w:sz w:val="19"/>
                <w:szCs w:val="19"/>
              </w:rPr>
              <w:t xml:space="preserve"> </w:t>
            </w:r>
            <w:r>
              <w:rPr>
                <w:rFonts w:ascii="宋体" w:hAnsi="宋体" w:eastAsia="宋体" w:cs="宋体"/>
                <w:spacing w:val="12"/>
                <w:sz w:val="19"/>
                <w:szCs w:val="19"/>
              </w:rPr>
              <w:t>出数：</w:t>
            </w:r>
            <w:r>
              <w:rPr>
                <w:rFonts w:ascii="宋体" w:hAnsi="宋体" w:eastAsia="宋体" w:cs="宋体"/>
                <w:spacing w:val="52"/>
                <w:sz w:val="19"/>
                <w:szCs w:val="19"/>
              </w:rPr>
              <w:t xml:space="preserve"> </w:t>
            </w:r>
            <w:r>
              <w:rPr>
                <w:rFonts w:ascii="宋体" w:hAnsi="宋体" w:eastAsia="宋体" w:cs="宋体"/>
                <w:spacing w:val="12"/>
                <w:sz w:val="19"/>
                <w:szCs w:val="19"/>
              </w:rPr>
              <w:t>一定时期(本年度或</w:t>
            </w:r>
            <w:r>
              <w:rPr>
                <w:rFonts w:ascii="宋体" w:hAnsi="宋体" w:eastAsia="宋体" w:cs="宋体"/>
                <w:sz w:val="19"/>
                <w:szCs w:val="19"/>
              </w:rPr>
              <w:t xml:space="preserve"> </w:t>
            </w:r>
            <w:r>
              <w:rPr>
                <w:rFonts w:ascii="宋体" w:hAnsi="宋体" w:eastAsia="宋体" w:cs="宋体"/>
                <w:spacing w:val="24"/>
                <w:sz w:val="19"/>
                <w:szCs w:val="19"/>
              </w:rPr>
              <w:t>预算支出期)内预算支出实</w:t>
            </w:r>
            <w:r>
              <w:rPr>
                <w:rFonts w:ascii="宋体" w:hAnsi="宋体" w:eastAsia="宋体" w:cs="宋体"/>
                <w:spacing w:val="3"/>
                <w:sz w:val="19"/>
                <w:szCs w:val="19"/>
              </w:rPr>
              <w:t xml:space="preserve"> </w:t>
            </w:r>
            <w:r>
              <w:rPr>
                <w:rFonts w:ascii="宋体" w:hAnsi="宋体" w:eastAsia="宋体" w:cs="宋体"/>
                <w:spacing w:val="16"/>
                <w:sz w:val="19"/>
                <w:szCs w:val="19"/>
              </w:rPr>
              <w:t>际产出的产品或提供的服务</w:t>
            </w:r>
            <w:r>
              <w:rPr>
                <w:rFonts w:ascii="宋体" w:hAnsi="宋体" w:eastAsia="宋体" w:cs="宋体"/>
                <w:spacing w:val="4"/>
                <w:sz w:val="19"/>
                <w:szCs w:val="19"/>
              </w:rPr>
              <w:t xml:space="preserve"> </w:t>
            </w:r>
            <w:r>
              <w:rPr>
                <w:rFonts w:ascii="宋体" w:hAnsi="宋体" w:eastAsia="宋体" w:cs="宋体"/>
                <w:spacing w:val="16"/>
                <w:sz w:val="19"/>
                <w:szCs w:val="19"/>
              </w:rPr>
              <w:t>数量。计划产出数：预算支</w:t>
            </w:r>
            <w:r>
              <w:rPr>
                <w:rFonts w:ascii="宋体" w:hAnsi="宋体" w:eastAsia="宋体" w:cs="宋体"/>
                <w:spacing w:val="5"/>
                <w:sz w:val="19"/>
                <w:szCs w:val="19"/>
              </w:rPr>
              <w:t xml:space="preserve"> </w:t>
            </w:r>
            <w:r>
              <w:rPr>
                <w:rFonts w:ascii="宋体" w:hAnsi="宋体" w:eastAsia="宋体" w:cs="宋体"/>
                <w:spacing w:val="18"/>
                <w:sz w:val="19"/>
                <w:szCs w:val="19"/>
              </w:rPr>
              <w:t>出绩效目标确定的在一定时</w:t>
            </w:r>
            <w:r>
              <w:rPr>
                <w:rFonts w:ascii="宋体" w:hAnsi="宋体" w:eastAsia="宋体" w:cs="宋体"/>
                <w:spacing w:val="2"/>
                <w:sz w:val="19"/>
                <w:szCs w:val="19"/>
              </w:rPr>
              <w:t xml:space="preserve"> </w:t>
            </w:r>
            <w:r>
              <w:rPr>
                <w:rFonts w:ascii="宋体" w:hAnsi="宋体" w:eastAsia="宋体" w:cs="宋体"/>
                <w:spacing w:val="30"/>
                <w:sz w:val="19"/>
                <w:szCs w:val="19"/>
              </w:rPr>
              <w:t>期(本年度或预算支出期)</w:t>
            </w:r>
            <w:r>
              <w:rPr>
                <w:rFonts w:ascii="宋体" w:hAnsi="宋体" w:eastAsia="宋体" w:cs="宋体"/>
                <w:sz w:val="19"/>
                <w:szCs w:val="19"/>
              </w:rPr>
              <w:t xml:space="preserve"> </w:t>
            </w:r>
            <w:r>
              <w:rPr>
                <w:rFonts w:ascii="宋体" w:hAnsi="宋体" w:eastAsia="宋体" w:cs="宋体"/>
                <w:spacing w:val="16"/>
                <w:sz w:val="19"/>
                <w:szCs w:val="19"/>
              </w:rPr>
              <w:t>内计划产出的产品或提供的</w:t>
            </w:r>
            <w:r>
              <w:rPr>
                <w:rFonts w:ascii="宋体" w:hAnsi="宋体" w:eastAsia="宋体" w:cs="宋体"/>
                <w:spacing w:val="10"/>
                <w:sz w:val="19"/>
                <w:szCs w:val="19"/>
              </w:rPr>
              <w:t xml:space="preserve"> </w:t>
            </w:r>
            <w:r>
              <w:rPr>
                <w:rFonts w:ascii="宋体" w:hAnsi="宋体" w:eastAsia="宋体" w:cs="宋体"/>
                <w:spacing w:val="7"/>
                <w:sz w:val="19"/>
                <w:szCs w:val="19"/>
              </w:rPr>
              <w:t>服务数量</w:t>
            </w:r>
          </w:p>
        </w:tc>
        <w:tc>
          <w:tcPr>
            <w:tcW w:w="584" w:type="dxa"/>
            <w:vAlign w:val="center"/>
          </w:tcPr>
          <w:p>
            <w:pPr>
              <w:jc w:val="center"/>
              <w:rPr>
                <w:rFonts w:hint="eastAsia" w:ascii="Arial" w:eastAsia="宋体"/>
                <w:sz w:val="21"/>
                <w:lang w:val="en-US" w:eastAsia="zh-CN"/>
              </w:rPr>
            </w:pPr>
            <w:r>
              <w:rPr>
                <w:rFonts w:hint="eastAsia" w:eastAsia="宋体"/>
                <w:sz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7" w:hRule="atLeast"/>
        </w:trPr>
        <w:tc>
          <w:tcPr>
            <w:tcW w:w="834" w:type="dxa"/>
            <w:vMerge w:val="continue"/>
            <w:tcBorders>
              <w:top w:val="nil"/>
              <w:bottom w:val="nil"/>
            </w:tcBorders>
            <w:vAlign w:val="top"/>
          </w:tcPr>
          <w:p>
            <w:pPr>
              <w:rPr>
                <w:rFonts w:ascii="Arial"/>
                <w:sz w:val="21"/>
              </w:rPr>
            </w:pPr>
          </w:p>
        </w:tc>
        <w:tc>
          <w:tcPr>
            <w:tcW w:w="809" w:type="dxa"/>
            <w:vAlign w:val="top"/>
          </w:tcPr>
          <w:p>
            <w:pPr>
              <w:spacing w:line="299" w:lineRule="auto"/>
              <w:rPr>
                <w:rFonts w:ascii="Arial"/>
                <w:sz w:val="21"/>
              </w:rPr>
            </w:pPr>
          </w:p>
          <w:p>
            <w:pPr>
              <w:spacing w:line="300" w:lineRule="auto"/>
              <w:rPr>
                <w:rFonts w:ascii="Arial"/>
                <w:sz w:val="21"/>
              </w:rPr>
            </w:pPr>
          </w:p>
          <w:p>
            <w:pPr>
              <w:spacing w:line="300" w:lineRule="auto"/>
              <w:rPr>
                <w:rFonts w:ascii="Arial"/>
                <w:sz w:val="21"/>
              </w:rPr>
            </w:pPr>
          </w:p>
          <w:p>
            <w:pPr>
              <w:spacing w:line="300" w:lineRule="auto"/>
              <w:rPr>
                <w:rFonts w:ascii="Arial"/>
                <w:sz w:val="21"/>
              </w:rPr>
            </w:pPr>
          </w:p>
          <w:p>
            <w:pPr>
              <w:spacing w:before="65" w:line="291" w:lineRule="exact"/>
              <w:ind w:left="190"/>
              <w:rPr>
                <w:rFonts w:ascii="宋体" w:hAnsi="宋体" w:eastAsia="宋体" w:cs="宋体"/>
                <w:sz w:val="20"/>
                <w:szCs w:val="20"/>
              </w:rPr>
            </w:pPr>
            <w:r>
              <w:rPr>
                <w:rFonts w:ascii="宋体" w:hAnsi="宋体" w:eastAsia="宋体" w:cs="宋体"/>
                <w:spacing w:val="12"/>
                <w:position w:val="6"/>
                <w:sz w:val="20"/>
                <w:szCs w:val="20"/>
              </w:rPr>
              <w:t>产出</w:t>
            </w:r>
          </w:p>
          <w:p>
            <w:pPr>
              <w:spacing w:line="220" w:lineRule="auto"/>
              <w:ind w:left="190"/>
              <w:rPr>
                <w:rFonts w:ascii="宋体" w:hAnsi="宋体" w:eastAsia="宋体" w:cs="宋体"/>
                <w:sz w:val="20"/>
                <w:szCs w:val="20"/>
              </w:rPr>
            </w:pPr>
            <w:r>
              <w:rPr>
                <w:rFonts w:ascii="宋体" w:hAnsi="宋体" w:eastAsia="宋体" w:cs="宋体"/>
                <w:spacing w:val="-3"/>
                <w:sz w:val="20"/>
                <w:szCs w:val="20"/>
              </w:rPr>
              <w:t>质量</w:t>
            </w:r>
          </w:p>
        </w:tc>
        <w:tc>
          <w:tcPr>
            <w:tcW w:w="919" w:type="dxa"/>
            <w:vAlign w:val="top"/>
          </w:tcPr>
          <w:p>
            <w:pPr>
              <w:spacing w:line="295" w:lineRule="auto"/>
              <w:rPr>
                <w:rFonts w:ascii="Arial"/>
                <w:sz w:val="21"/>
              </w:rPr>
            </w:pPr>
          </w:p>
          <w:p>
            <w:pPr>
              <w:spacing w:line="295" w:lineRule="auto"/>
              <w:rPr>
                <w:rFonts w:ascii="Arial"/>
                <w:sz w:val="21"/>
              </w:rPr>
            </w:pPr>
          </w:p>
          <w:p>
            <w:pPr>
              <w:spacing w:line="295" w:lineRule="auto"/>
              <w:rPr>
                <w:rFonts w:ascii="Arial"/>
                <w:sz w:val="21"/>
              </w:rPr>
            </w:pPr>
          </w:p>
          <w:p>
            <w:pPr>
              <w:spacing w:line="296" w:lineRule="auto"/>
              <w:rPr>
                <w:rFonts w:ascii="Arial"/>
                <w:sz w:val="21"/>
              </w:rPr>
            </w:pPr>
          </w:p>
          <w:p>
            <w:pPr>
              <w:spacing w:before="65" w:line="252" w:lineRule="auto"/>
              <w:ind w:left="151" w:right="164" w:firstLine="99"/>
              <w:rPr>
                <w:rFonts w:ascii="宋体" w:hAnsi="宋体" w:eastAsia="宋体" w:cs="宋体"/>
                <w:sz w:val="20"/>
                <w:szCs w:val="20"/>
              </w:rPr>
            </w:pPr>
            <w:r>
              <w:rPr>
                <w:rFonts w:ascii="宋体" w:hAnsi="宋体" w:eastAsia="宋体" w:cs="宋体"/>
                <w:spacing w:val="-5"/>
                <w:sz w:val="20"/>
                <w:szCs w:val="20"/>
              </w:rPr>
              <w:t>质量</w:t>
            </w:r>
            <w:r>
              <w:rPr>
                <w:rFonts w:ascii="宋体" w:hAnsi="宋体" w:eastAsia="宋体" w:cs="宋体"/>
                <w:sz w:val="20"/>
                <w:szCs w:val="20"/>
              </w:rPr>
              <w:t xml:space="preserve">  </w:t>
            </w:r>
            <w:r>
              <w:rPr>
                <w:rFonts w:ascii="宋体" w:hAnsi="宋体" w:eastAsia="宋体" w:cs="宋体"/>
                <w:spacing w:val="-3"/>
                <w:sz w:val="20"/>
                <w:szCs w:val="20"/>
              </w:rPr>
              <w:t>达标率</w:t>
            </w:r>
          </w:p>
        </w:tc>
        <w:tc>
          <w:tcPr>
            <w:tcW w:w="53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3626" w:type="dxa"/>
            <w:vAlign w:val="top"/>
          </w:tcPr>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line="270" w:lineRule="auto"/>
              <w:rPr>
                <w:rFonts w:ascii="Arial"/>
                <w:sz w:val="21"/>
              </w:rPr>
            </w:pPr>
          </w:p>
          <w:p>
            <w:pPr>
              <w:spacing w:before="65" w:line="219" w:lineRule="auto"/>
              <w:ind w:left="33"/>
              <w:rPr>
                <w:rFonts w:ascii="宋体" w:hAnsi="宋体" w:eastAsia="宋体" w:cs="宋体"/>
                <w:sz w:val="20"/>
                <w:szCs w:val="20"/>
              </w:rPr>
            </w:pPr>
            <w:r>
              <w:rPr>
                <w:rFonts w:ascii="宋体" w:hAnsi="宋体" w:eastAsia="宋体" w:cs="宋体"/>
                <w:spacing w:val="-1"/>
                <w:sz w:val="20"/>
                <w:szCs w:val="20"/>
              </w:rPr>
              <w:t>预算支出完成的质量达标产出数与实际</w:t>
            </w:r>
          </w:p>
          <w:p>
            <w:pPr>
              <w:spacing w:before="43" w:line="250" w:lineRule="auto"/>
              <w:ind w:left="32" w:hanging="9"/>
              <w:rPr>
                <w:rFonts w:ascii="宋体" w:hAnsi="宋体" w:eastAsia="宋体" w:cs="宋体"/>
                <w:sz w:val="19"/>
                <w:szCs w:val="19"/>
              </w:rPr>
            </w:pPr>
            <w:r>
              <w:rPr>
                <w:rFonts w:ascii="宋体" w:hAnsi="宋体" w:eastAsia="宋体" w:cs="宋体"/>
                <w:spacing w:val="9"/>
                <w:sz w:val="19"/>
                <w:szCs w:val="19"/>
              </w:rPr>
              <w:t xml:space="preserve">产出数的比率，用以反映和考核预算支出 </w:t>
            </w:r>
            <w:r>
              <w:rPr>
                <w:rFonts w:ascii="宋体" w:hAnsi="宋体" w:eastAsia="宋体" w:cs="宋体"/>
                <w:spacing w:val="16"/>
                <w:sz w:val="19"/>
                <w:szCs w:val="19"/>
              </w:rPr>
              <w:t>产出质量目标的实现程度。</w:t>
            </w:r>
          </w:p>
        </w:tc>
        <w:tc>
          <w:tcPr>
            <w:tcW w:w="2528" w:type="dxa"/>
            <w:vAlign w:val="top"/>
          </w:tcPr>
          <w:p>
            <w:pPr>
              <w:spacing w:before="159" w:line="269" w:lineRule="auto"/>
              <w:ind w:left="17"/>
              <w:jc w:val="both"/>
              <w:rPr>
                <w:rFonts w:ascii="宋体" w:hAnsi="宋体" w:eastAsia="宋体" w:cs="宋体"/>
                <w:sz w:val="19"/>
                <w:szCs w:val="19"/>
              </w:rPr>
            </w:pPr>
            <w:r>
              <w:rPr>
                <w:rFonts w:ascii="宋体" w:hAnsi="宋体" w:eastAsia="宋体" w:cs="宋体"/>
                <w:spacing w:val="15"/>
                <w:sz w:val="19"/>
                <w:szCs w:val="19"/>
              </w:rPr>
              <w:t>质量达标率=(质量达标产出</w:t>
            </w:r>
            <w:r>
              <w:rPr>
                <w:rFonts w:ascii="宋体" w:hAnsi="宋体" w:eastAsia="宋体" w:cs="宋体"/>
                <w:spacing w:val="5"/>
                <w:sz w:val="19"/>
                <w:szCs w:val="19"/>
              </w:rPr>
              <w:t xml:space="preserve"> </w:t>
            </w:r>
            <w:r>
              <w:rPr>
                <w:rFonts w:ascii="宋体" w:hAnsi="宋体" w:eastAsia="宋体" w:cs="宋体"/>
                <w:spacing w:val="21"/>
                <w:sz w:val="19"/>
                <w:szCs w:val="19"/>
              </w:rPr>
              <w:t>数/实际产出数)*100%。质</w:t>
            </w:r>
            <w:r>
              <w:rPr>
                <w:rFonts w:ascii="宋体" w:hAnsi="宋体" w:eastAsia="宋体" w:cs="宋体"/>
                <w:sz w:val="19"/>
                <w:szCs w:val="19"/>
              </w:rPr>
              <w:t xml:space="preserve"> </w:t>
            </w:r>
            <w:r>
              <w:rPr>
                <w:rFonts w:ascii="宋体" w:hAnsi="宋体" w:eastAsia="宋体" w:cs="宋体"/>
                <w:spacing w:val="-5"/>
                <w:sz w:val="19"/>
                <w:szCs w:val="19"/>
              </w:rPr>
              <w:t>量达标产出数：</w:t>
            </w:r>
            <w:r>
              <w:rPr>
                <w:rFonts w:ascii="宋体" w:hAnsi="宋体" w:eastAsia="宋体" w:cs="宋体"/>
                <w:spacing w:val="63"/>
                <w:sz w:val="19"/>
                <w:szCs w:val="19"/>
              </w:rPr>
              <w:t xml:space="preserve"> </w:t>
            </w:r>
            <w:r>
              <w:rPr>
                <w:rFonts w:ascii="宋体" w:hAnsi="宋体" w:eastAsia="宋体" w:cs="宋体"/>
                <w:spacing w:val="-5"/>
                <w:sz w:val="19"/>
                <w:szCs w:val="19"/>
              </w:rPr>
              <w:t>一定时期(本</w:t>
            </w:r>
            <w:r>
              <w:rPr>
                <w:rFonts w:ascii="宋体" w:hAnsi="宋体" w:eastAsia="宋体" w:cs="宋体"/>
                <w:sz w:val="19"/>
                <w:szCs w:val="19"/>
              </w:rPr>
              <w:t xml:space="preserve"> </w:t>
            </w:r>
            <w:r>
              <w:rPr>
                <w:rFonts w:ascii="宋体" w:hAnsi="宋体" w:eastAsia="宋体" w:cs="宋体"/>
                <w:spacing w:val="25"/>
                <w:sz w:val="19"/>
                <w:szCs w:val="19"/>
              </w:rPr>
              <w:t>年度或预算支出期)内实际</w:t>
            </w:r>
            <w:r>
              <w:rPr>
                <w:rFonts w:ascii="宋体" w:hAnsi="宋体" w:eastAsia="宋体" w:cs="宋体"/>
                <w:sz w:val="19"/>
                <w:szCs w:val="19"/>
              </w:rPr>
              <w:t xml:space="preserve"> </w:t>
            </w:r>
            <w:r>
              <w:rPr>
                <w:rFonts w:ascii="宋体" w:hAnsi="宋体" w:eastAsia="宋体" w:cs="宋体"/>
                <w:spacing w:val="17"/>
                <w:sz w:val="19"/>
                <w:szCs w:val="19"/>
              </w:rPr>
              <w:t>达到既定质量标准的产品或</w:t>
            </w:r>
            <w:r>
              <w:rPr>
                <w:rFonts w:ascii="宋体" w:hAnsi="宋体" w:eastAsia="宋体" w:cs="宋体"/>
                <w:spacing w:val="1"/>
                <w:sz w:val="19"/>
                <w:szCs w:val="19"/>
              </w:rPr>
              <w:t xml:space="preserve"> </w:t>
            </w:r>
            <w:r>
              <w:rPr>
                <w:rFonts w:ascii="宋体" w:hAnsi="宋体" w:eastAsia="宋体" w:cs="宋体"/>
                <w:spacing w:val="15"/>
                <w:sz w:val="19"/>
                <w:szCs w:val="19"/>
              </w:rPr>
              <w:t>服务数量。既定质量标准是</w:t>
            </w:r>
            <w:r>
              <w:rPr>
                <w:rFonts w:ascii="宋体" w:hAnsi="宋体" w:eastAsia="宋体" w:cs="宋体"/>
                <w:spacing w:val="6"/>
                <w:sz w:val="19"/>
                <w:szCs w:val="19"/>
              </w:rPr>
              <w:t xml:space="preserve"> </w:t>
            </w:r>
            <w:r>
              <w:rPr>
                <w:rFonts w:ascii="宋体" w:hAnsi="宋体" w:eastAsia="宋体" w:cs="宋体"/>
                <w:spacing w:val="17"/>
                <w:sz w:val="19"/>
                <w:szCs w:val="19"/>
              </w:rPr>
              <w:t>指预算支出实施单位设立绩</w:t>
            </w:r>
            <w:r>
              <w:rPr>
                <w:rFonts w:ascii="宋体" w:hAnsi="宋体" w:eastAsia="宋体" w:cs="宋体"/>
                <w:sz w:val="19"/>
                <w:szCs w:val="19"/>
              </w:rPr>
              <w:t xml:space="preserve"> </w:t>
            </w:r>
            <w:r>
              <w:rPr>
                <w:rFonts w:ascii="宋体" w:hAnsi="宋体" w:eastAsia="宋体" w:cs="宋体"/>
                <w:spacing w:val="17"/>
                <w:sz w:val="19"/>
                <w:szCs w:val="19"/>
              </w:rPr>
              <w:t>效时依据计划标准、行业标</w:t>
            </w:r>
            <w:r>
              <w:rPr>
                <w:rFonts w:ascii="宋体" w:hAnsi="宋体" w:eastAsia="宋体" w:cs="宋体"/>
                <w:sz w:val="19"/>
                <w:szCs w:val="19"/>
              </w:rPr>
              <w:t xml:space="preserve"> </w:t>
            </w:r>
            <w:r>
              <w:rPr>
                <w:rFonts w:ascii="宋体" w:hAnsi="宋体" w:eastAsia="宋体" w:cs="宋体"/>
                <w:spacing w:val="17"/>
                <w:sz w:val="19"/>
                <w:szCs w:val="19"/>
              </w:rPr>
              <w:t>准、历时标准或其他标准而</w:t>
            </w:r>
            <w:r>
              <w:rPr>
                <w:rFonts w:ascii="宋体" w:hAnsi="宋体" w:eastAsia="宋体" w:cs="宋体"/>
                <w:spacing w:val="2"/>
                <w:sz w:val="19"/>
                <w:szCs w:val="19"/>
              </w:rPr>
              <w:t xml:space="preserve"> </w:t>
            </w:r>
            <w:r>
              <w:rPr>
                <w:rFonts w:ascii="宋体" w:hAnsi="宋体" w:eastAsia="宋体" w:cs="宋体"/>
                <w:spacing w:val="18"/>
                <w:sz w:val="19"/>
                <w:szCs w:val="19"/>
              </w:rPr>
              <w:t>设立的绩效指标值。</w:t>
            </w:r>
          </w:p>
        </w:tc>
        <w:tc>
          <w:tcPr>
            <w:tcW w:w="584" w:type="dxa"/>
            <w:vAlign w:val="center"/>
          </w:tcPr>
          <w:p>
            <w:pPr>
              <w:jc w:val="center"/>
              <w:rPr>
                <w:rFonts w:hint="default" w:ascii="Arial" w:eastAsia="宋体"/>
                <w:sz w:val="21"/>
                <w:lang w:val="en-US" w:eastAsia="zh-CN"/>
              </w:rPr>
            </w:pPr>
            <w:r>
              <w:rPr>
                <w:rFonts w:hint="eastAsia" w:eastAsia="宋体"/>
                <w:sz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8" w:hRule="atLeast"/>
        </w:trPr>
        <w:tc>
          <w:tcPr>
            <w:tcW w:w="834" w:type="dxa"/>
            <w:vMerge w:val="continue"/>
            <w:tcBorders>
              <w:top w:val="nil"/>
            </w:tcBorders>
            <w:vAlign w:val="top"/>
          </w:tcPr>
          <w:p>
            <w:pPr>
              <w:rPr>
                <w:rFonts w:ascii="Arial"/>
                <w:sz w:val="21"/>
              </w:rPr>
            </w:pPr>
          </w:p>
        </w:tc>
        <w:tc>
          <w:tcPr>
            <w:tcW w:w="809" w:type="dxa"/>
            <w:vAlign w:val="top"/>
          </w:tcPr>
          <w:p>
            <w:pPr>
              <w:spacing w:line="283" w:lineRule="auto"/>
              <w:rPr>
                <w:rFonts w:ascii="Arial"/>
                <w:sz w:val="21"/>
              </w:rPr>
            </w:pPr>
          </w:p>
          <w:p>
            <w:pPr>
              <w:spacing w:line="283" w:lineRule="auto"/>
              <w:rPr>
                <w:rFonts w:ascii="Arial"/>
                <w:sz w:val="21"/>
              </w:rPr>
            </w:pPr>
          </w:p>
          <w:p>
            <w:pPr>
              <w:spacing w:before="65" w:line="291" w:lineRule="exact"/>
              <w:ind w:left="190"/>
              <w:rPr>
                <w:rFonts w:ascii="宋体" w:hAnsi="宋体" w:eastAsia="宋体" w:cs="宋体"/>
                <w:sz w:val="20"/>
                <w:szCs w:val="20"/>
              </w:rPr>
            </w:pPr>
            <w:r>
              <w:rPr>
                <w:rFonts w:ascii="宋体" w:hAnsi="宋体" w:eastAsia="宋体" w:cs="宋体"/>
                <w:spacing w:val="12"/>
                <w:position w:val="6"/>
                <w:sz w:val="20"/>
                <w:szCs w:val="20"/>
              </w:rPr>
              <w:t>产出</w:t>
            </w:r>
          </w:p>
          <w:p>
            <w:pPr>
              <w:spacing w:line="220" w:lineRule="auto"/>
              <w:ind w:left="190"/>
              <w:rPr>
                <w:rFonts w:ascii="宋体" w:hAnsi="宋体" w:eastAsia="宋体" w:cs="宋体"/>
                <w:sz w:val="20"/>
                <w:szCs w:val="20"/>
              </w:rPr>
            </w:pPr>
            <w:r>
              <w:rPr>
                <w:rFonts w:ascii="宋体" w:hAnsi="宋体" w:eastAsia="宋体" w:cs="宋体"/>
                <w:spacing w:val="4"/>
                <w:sz w:val="20"/>
                <w:szCs w:val="20"/>
              </w:rPr>
              <w:t>时效</w:t>
            </w:r>
          </w:p>
        </w:tc>
        <w:tc>
          <w:tcPr>
            <w:tcW w:w="919" w:type="dxa"/>
            <w:vAlign w:val="top"/>
          </w:tcPr>
          <w:p>
            <w:pPr>
              <w:spacing w:line="283" w:lineRule="auto"/>
              <w:rPr>
                <w:rFonts w:ascii="Arial"/>
                <w:sz w:val="21"/>
              </w:rPr>
            </w:pPr>
          </w:p>
          <w:p>
            <w:pPr>
              <w:spacing w:line="283" w:lineRule="auto"/>
              <w:rPr>
                <w:rFonts w:ascii="Arial"/>
                <w:sz w:val="21"/>
              </w:rPr>
            </w:pPr>
          </w:p>
          <w:p>
            <w:pPr>
              <w:spacing w:before="65" w:line="245" w:lineRule="auto"/>
              <w:ind w:left="151" w:right="164" w:firstLine="99"/>
              <w:rPr>
                <w:rFonts w:ascii="宋体" w:hAnsi="宋体" w:eastAsia="宋体" w:cs="宋体"/>
                <w:sz w:val="20"/>
                <w:szCs w:val="20"/>
              </w:rPr>
            </w:pPr>
            <w:r>
              <w:rPr>
                <w:rFonts w:ascii="宋体" w:hAnsi="宋体" w:eastAsia="宋体" w:cs="宋体"/>
                <w:spacing w:val="-5"/>
                <w:sz w:val="20"/>
                <w:szCs w:val="20"/>
              </w:rPr>
              <w:t>完成</w:t>
            </w:r>
            <w:r>
              <w:rPr>
                <w:rFonts w:ascii="宋体" w:hAnsi="宋体" w:eastAsia="宋体" w:cs="宋体"/>
                <w:sz w:val="20"/>
                <w:szCs w:val="20"/>
              </w:rPr>
              <w:t xml:space="preserve">  </w:t>
            </w:r>
            <w:r>
              <w:rPr>
                <w:rFonts w:ascii="宋体" w:hAnsi="宋体" w:eastAsia="宋体" w:cs="宋体"/>
                <w:spacing w:val="-3"/>
                <w:sz w:val="20"/>
                <w:szCs w:val="20"/>
              </w:rPr>
              <w:t>及时性</w:t>
            </w:r>
          </w:p>
        </w:tc>
        <w:tc>
          <w:tcPr>
            <w:tcW w:w="539" w:type="dxa"/>
            <w:vAlign w:val="center"/>
          </w:tcPr>
          <w:p>
            <w:pPr>
              <w:jc w:val="center"/>
              <w:rPr>
                <w:rFonts w:hint="default" w:ascii="Arial" w:eastAsia="宋体"/>
                <w:sz w:val="21"/>
                <w:lang w:val="en-US" w:eastAsia="zh-CN"/>
              </w:rPr>
            </w:pPr>
            <w:r>
              <w:rPr>
                <w:rFonts w:hint="eastAsia" w:eastAsia="宋体"/>
                <w:sz w:val="21"/>
                <w:lang w:val="en-US" w:eastAsia="zh-CN"/>
              </w:rPr>
              <w:t>10</w:t>
            </w:r>
          </w:p>
        </w:tc>
        <w:tc>
          <w:tcPr>
            <w:tcW w:w="3626" w:type="dxa"/>
            <w:vAlign w:val="top"/>
          </w:tcPr>
          <w:p>
            <w:pPr>
              <w:spacing w:line="446" w:lineRule="auto"/>
              <w:rPr>
                <w:rFonts w:ascii="Arial"/>
                <w:sz w:val="21"/>
              </w:rPr>
            </w:pPr>
          </w:p>
          <w:p>
            <w:pPr>
              <w:spacing w:before="65" w:line="243" w:lineRule="auto"/>
              <w:ind w:left="33" w:right="2"/>
              <w:jc w:val="both"/>
              <w:rPr>
                <w:rFonts w:ascii="宋体" w:hAnsi="宋体" w:eastAsia="宋体" w:cs="宋体"/>
                <w:sz w:val="20"/>
                <w:szCs w:val="20"/>
              </w:rPr>
            </w:pPr>
            <w:r>
              <w:rPr>
                <w:rFonts w:ascii="宋体" w:hAnsi="宋体" w:eastAsia="宋体" w:cs="宋体"/>
                <w:spacing w:val="10"/>
                <w:sz w:val="20"/>
                <w:szCs w:val="20"/>
              </w:rPr>
              <w:t>预算支出实际完成时间与计划完成时间</w:t>
            </w:r>
            <w:r>
              <w:rPr>
                <w:rFonts w:ascii="宋体" w:hAnsi="宋体" w:eastAsia="宋体" w:cs="宋体"/>
                <w:spacing w:val="8"/>
                <w:sz w:val="20"/>
                <w:szCs w:val="20"/>
              </w:rPr>
              <w:t xml:space="preserve"> </w:t>
            </w:r>
            <w:r>
              <w:rPr>
                <w:rFonts w:ascii="宋体" w:hAnsi="宋体" w:eastAsia="宋体" w:cs="宋体"/>
                <w:spacing w:val="-2"/>
                <w:sz w:val="20"/>
                <w:szCs w:val="20"/>
              </w:rPr>
              <w:t>的比较，用以反映和考核预算支出产出时</w:t>
            </w:r>
            <w:r>
              <w:rPr>
                <w:rFonts w:ascii="宋体" w:hAnsi="宋体" w:eastAsia="宋体" w:cs="宋体"/>
                <w:spacing w:val="10"/>
                <w:sz w:val="20"/>
                <w:szCs w:val="20"/>
              </w:rPr>
              <w:t xml:space="preserve"> </w:t>
            </w:r>
            <w:r>
              <w:rPr>
                <w:rFonts w:ascii="宋体" w:hAnsi="宋体" w:eastAsia="宋体" w:cs="宋体"/>
                <w:spacing w:val="11"/>
                <w:sz w:val="20"/>
                <w:szCs w:val="20"/>
              </w:rPr>
              <w:t>效目标的实现程度。</w:t>
            </w:r>
          </w:p>
        </w:tc>
        <w:tc>
          <w:tcPr>
            <w:tcW w:w="2528" w:type="dxa"/>
            <w:vAlign w:val="top"/>
          </w:tcPr>
          <w:p>
            <w:pPr>
              <w:spacing w:before="86" w:line="245" w:lineRule="auto"/>
              <w:ind w:left="17" w:right="8"/>
              <w:rPr>
                <w:rFonts w:ascii="宋体" w:hAnsi="宋体" w:eastAsia="宋体" w:cs="宋体"/>
                <w:sz w:val="20"/>
                <w:szCs w:val="20"/>
              </w:rPr>
            </w:pPr>
            <w:r>
              <w:rPr>
                <w:rFonts w:ascii="宋体" w:hAnsi="宋体" w:eastAsia="宋体" w:cs="宋体"/>
                <w:spacing w:val="7"/>
                <w:sz w:val="20"/>
                <w:szCs w:val="20"/>
              </w:rPr>
              <w:t>实际完成时间：预算支出实</w:t>
            </w:r>
            <w:r>
              <w:rPr>
                <w:rFonts w:ascii="宋体" w:hAnsi="宋体" w:eastAsia="宋体" w:cs="宋体"/>
                <w:spacing w:val="5"/>
                <w:sz w:val="20"/>
                <w:szCs w:val="20"/>
              </w:rPr>
              <w:t xml:space="preserve"> </w:t>
            </w:r>
            <w:r>
              <w:rPr>
                <w:rFonts w:ascii="宋体" w:hAnsi="宋体" w:eastAsia="宋体" w:cs="宋体"/>
                <w:spacing w:val="7"/>
                <w:sz w:val="20"/>
                <w:szCs w:val="20"/>
              </w:rPr>
              <w:t>施单位完成该预算支出实际</w:t>
            </w:r>
            <w:r>
              <w:rPr>
                <w:rFonts w:ascii="宋体" w:hAnsi="宋体" w:eastAsia="宋体" w:cs="宋体"/>
                <w:spacing w:val="3"/>
                <w:sz w:val="20"/>
                <w:szCs w:val="20"/>
              </w:rPr>
              <w:t xml:space="preserve"> </w:t>
            </w:r>
            <w:r>
              <w:rPr>
                <w:rFonts w:ascii="宋体" w:hAnsi="宋体" w:eastAsia="宋体" w:cs="宋体"/>
                <w:spacing w:val="7"/>
                <w:sz w:val="20"/>
                <w:szCs w:val="20"/>
              </w:rPr>
              <w:t>所耗用的时间。计划完成时</w:t>
            </w:r>
          </w:p>
          <w:p>
            <w:pPr>
              <w:spacing w:before="53" w:line="250" w:lineRule="auto"/>
              <w:ind w:left="17"/>
              <w:rPr>
                <w:rFonts w:ascii="宋体" w:hAnsi="宋体" w:eastAsia="宋体" w:cs="宋体"/>
                <w:sz w:val="19"/>
                <w:szCs w:val="19"/>
              </w:rPr>
            </w:pPr>
            <w:r>
              <w:rPr>
                <w:rFonts w:ascii="宋体" w:hAnsi="宋体" w:eastAsia="宋体" w:cs="宋体"/>
                <w:spacing w:val="17"/>
                <w:sz w:val="19"/>
                <w:szCs w:val="19"/>
              </w:rPr>
              <w:t>间：按照预算支出实施计划</w:t>
            </w:r>
            <w:r>
              <w:rPr>
                <w:rFonts w:ascii="宋体" w:hAnsi="宋体" w:eastAsia="宋体" w:cs="宋体"/>
                <w:spacing w:val="5"/>
                <w:sz w:val="19"/>
                <w:szCs w:val="19"/>
              </w:rPr>
              <w:t xml:space="preserve"> </w:t>
            </w:r>
            <w:r>
              <w:rPr>
                <w:rFonts w:ascii="宋体" w:hAnsi="宋体" w:eastAsia="宋体" w:cs="宋体"/>
                <w:spacing w:val="18"/>
                <w:sz w:val="19"/>
                <w:szCs w:val="19"/>
              </w:rPr>
              <w:t>或相关规定完成该预算支出</w:t>
            </w:r>
            <w:r>
              <w:rPr>
                <w:rFonts w:ascii="宋体" w:hAnsi="宋体" w:eastAsia="宋体" w:cs="宋体"/>
                <w:spacing w:val="3"/>
                <w:sz w:val="19"/>
                <w:szCs w:val="19"/>
              </w:rPr>
              <w:t xml:space="preserve"> </w:t>
            </w:r>
            <w:r>
              <w:rPr>
                <w:rFonts w:ascii="宋体" w:hAnsi="宋体" w:eastAsia="宋体" w:cs="宋体"/>
                <w:spacing w:val="25"/>
                <w:sz w:val="19"/>
                <w:szCs w:val="19"/>
              </w:rPr>
              <w:t>所需的时间。</w:t>
            </w:r>
          </w:p>
        </w:tc>
        <w:tc>
          <w:tcPr>
            <w:tcW w:w="584" w:type="dxa"/>
            <w:vAlign w:val="center"/>
          </w:tcPr>
          <w:p>
            <w:pPr>
              <w:jc w:val="center"/>
              <w:rPr>
                <w:rFonts w:hint="default" w:ascii="Arial" w:eastAsia="宋体"/>
                <w:sz w:val="21"/>
                <w:lang w:val="en-US" w:eastAsia="zh-CN"/>
              </w:rPr>
            </w:pPr>
            <w:r>
              <w:rPr>
                <w:rFonts w:hint="eastAsia" w:eastAsia="宋体"/>
                <w:sz w:val="21"/>
                <w:lang w:val="en-US" w:eastAsia="zh-C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9" w:hRule="atLeast"/>
        </w:trPr>
        <w:tc>
          <w:tcPr>
            <w:tcW w:w="834" w:type="dxa"/>
            <w:vMerge w:val="restart"/>
            <w:tcBorders>
              <w:bottom w:val="nil"/>
            </w:tcBorders>
            <w:vAlign w:val="top"/>
          </w:tcPr>
          <w:p>
            <w:pPr>
              <w:spacing w:line="246" w:lineRule="auto"/>
              <w:rPr>
                <w:rFonts w:ascii="Arial"/>
                <w:sz w:val="21"/>
              </w:rPr>
            </w:pP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before="65" w:line="258" w:lineRule="auto"/>
              <w:ind w:left="104" w:right="75" w:firstLine="99"/>
              <w:rPr>
                <w:rFonts w:ascii="宋体" w:hAnsi="宋体" w:eastAsia="宋体" w:cs="宋体"/>
                <w:sz w:val="20"/>
                <w:szCs w:val="20"/>
              </w:rPr>
            </w:pPr>
            <w:r>
              <w:rPr>
                <w:rFonts w:ascii="宋体" w:hAnsi="宋体" w:eastAsia="宋体" w:cs="宋体"/>
                <w:spacing w:val="4"/>
                <w:sz w:val="20"/>
                <w:szCs w:val="20"/>
              </w:rPr>
              <w:t>效益</w:t>
            </w:r>
            <w:r>
              <w:rPr>
                <w:rFonts w:ascii="宋体" w:hAnsi="宋体" w:eastAsia="宋体" w:cs="宋体"/>
                <w:sz w:val="20"/>
                <w:szCs w:val="20"/>
              </w:rPr>
              <w:t xml:space="preserve">  </w:t>
            </w:r>
            <w:r>
              <w:rPr>
                <w:rFonts w:ascii="宋体" w:hAnsi="宋体" w:eastAsia="宋体" w:cs="宋体"/>
                <w:spacing w:val="8"/>
                <w:sz w:val="20"/>
                <w:szCs w:val="20"/>
              </w:rPr>
              <w:t>(30分)</w:t>
            </w:r>
          </w:p>
        </w:tc>
        <w:tc>
          <w:tcPr>
            <w:tcW w:w="809" w:type="dxa"/>
            <w:vMerge w:val="restart"/>
            <w:tcBorders>
              <w:bottom w:val="nil"/>
            </w:tcBorders>
            <w:vAlign w:val="top"/>
          </w:tcPr>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before="65" w:line="244" w:lineRule="auto"/>
              <w:ind w:left="90" w:right="97"/>
              <w:rPr>
                <w:rFonts w:ascii="宋体" w:hAnsi="宋体" w:eastAsia="宋体" w:cs="宋体"/>
                <w:sz w:val="20"/>
                <w:szCs w:val="20"/>
              </w:rPr>
            </w:pPr>
            <w:r>
              <w:rPr>
                <w:rFonts w:ascii="宋体" w:hAnsi="宋体" w:eastAsia="宋体" w:cs="宋体"/>
                <w:spacing w:val="3"/>
                <w:sz w:val="20"/>
                <w:szCs w:val="20"/>
              </w:rPr>
              <w:t>预算支</w:t>
            </w:r>
            <w:r>
              <w:rPr>
                <w:rFonts w:ascii="宋体" w:hAnsi="宋体" w:eastAsia="宋体" w:cs="宋体"/>
                <w:spacing w:val="1"/>
                <w:sz w:val="20"/>
                <w:szCs w:val="20"/>
              </w:rPr>
              <w:t xml:space="preserve"> </w:t>
            </w:r>
            <w:r>
              <w:rPr>
                <w:rFonts w:ascii="宋体" w:hAnsi="宋体" w:eastAsia="宋体" w:cs="宋体"/>
                <w:spacing w:val="3"/>
                <w:sz w:val="20"/>
                <w:szCs w:val="20"/>
              </w:rPr>
              <w:t>出效益</w:t>
            </w:r>
          </w:p>
        </w:tc>
        <w:tc>
          <w:tcPr>
            <w:tcW w:w="919" w:type="dxa"/>
            <w:vAlign w:val="top"/>
          </w:tcPr>
          <w:p>
            <w:pPr>
              <w:spacing w:line="274" w:lineRule="auto"/>
              <w:rPr>
                <w:rFonts w:ascii="Arial"/>
                <w:sz w:val="21"/>
              </w:rPr>
            </w:pPr>
          </w:p>
          <w:p>
            <w:pPr>
              <w:spacing w:line="275" w:lineRule="auto"/>
              <w:rPr>
                <w:rFonts w:ascii="Arial"/>
                <w:sz w:val="21"/>
              </w:rPr>
            </w:pPr>
          </w:p>
          <w:p>
            <w:pPr>
              <w:spacing w:before="65" w:line="220" w:lineRule="auto"/>
              <w:ind w:left="51"/>
              <w:rPr>
                <w:rFonts w:ascii="宋体" w:hAnsi="宋体" w:eastAsia="宋体" w:cs="宋体"/>
                <w:sz w:val="20"/>
                <w:szCs w:val="20"/>
              </w:rPr>
            </w:pPr>
            <w:r>
              <w:rPr>
                <w:rFonts w:ascii="宋体" w:hAnsi="宋体" w:eastAsia="宋体" w:cs="宋体"/>
                <w:spacing w:val="2"/>
                <w:sz w:val="20"/>
                <w:szCs w:val="20"/>
              </w:rPr>
              <w:t>实施效益</w:t>
            </w:r>
          </w:p>
        </w:tc>
        <w:tc>
          <w:tcPr>
            <w:tcW w:w="539" w:type="dxa"/>
            <w:vAlign w:val="center"/>
          </w:tcPr>
          <w:p>
            <w:pPr>
              <w:jc w:val="center"/>
              <w:rPr>
                <w:rFonts w:hint="default" w:ascii="Arial" w:eastAsia="宋体"/>
                <w:sz w:val="21"/>
                <w:lang w:val="en-US" w:eastAsia="zh-CN"/>
              </w:rPr>
            </w:pPr>
            <w:r>
              <w:rPr>
                <w:rFonts w:hint="eastAsia" w:eastAsia="宋体"/>
                <w:sz w:val="21"/>
                <w:lang w:val="en-US" w:eastAsia="zh-CN"/>
              </w:rPr>
              <w:t>20</w:t>
            </w:r>
          </w:p>
        </w:tc>
        <w:tc>
          <w:tcPr>
            <w:tcW w:w="3626" w:type="dxa"/>
            <w:vAlign w:val="top"/>
          </w:tcPr>
          <w:p>
            <w:pPr>
              <w:spacing w:line="274" w:lineRule="auto"/>
              <w:rPr>
                <w:rFonts w:ascii="Arial"/>
                <w:sz w:val="21"/>
              </w:rPr>
            </w:pPr>
          </w:p>
          <w:p>
            <w:pPr>
              <w:spacing w:line="274" w:lineRule="auto"/>
              <w:rPr>
                <w:rFonts w:ascii="Arial"/>
                <w:sz w:val="21"/>
              </w:rPr>
            </w:pPr>
          </w:p>
          <w:p>
            <w:pPr>
              <w:spacing w:before="65" w:line="219" w:lineRule="auto"/>
              <w:ind w:left="33"/>
              <w:rPr>
                <w:rFonts w:ascii="宋体" w:hAnsi="宋体" w:eastAsia="宋体" w:cs="宋体"/>
                <w:sz w:val="20"/>
                <w:szCs w:val="20"/>
              </w:rPr>
            </w:pPr>
            <w:r>
              <w:rPr>
                <w:rFonts w:ascii="宋体" w:hAnsi="宋体" w:eastAsia="宋体" w:cs="宋体"/>
                <w:spacing w:val="-1"/>
                <w:sz w:val="20"/>
                <w:szCs w:val="20"/>
              </w:rPr>
              <w:t>预算支出实施所产生的效益</w:t>
            </w:r>
          </w:p>
        </w:tc>
        <w:tc>
          <w:tcPr>
            <w:tcW w:w="2528" w:type="dxa"/>
            <w:vAlign w:val="top"/>
          </w:tcPr>
          <w:p>
            <w:pPr>
              <w:spacing w:before="76" w:line="259" w:lineRule="auto"/>
              <w:ind w:left="17"/>
              <w:jc w:val="both"/>
              <w:rPr>
                <w:rFonts w:ascii="宋体" w:hAnsi="宋体" w:eastAsia="宋体" w:cs="宋体"/>
                <w:sz w:val="19"/>
                <w:szCs w:val="19"/>
              </w:rPr>
            </w:pPr>
            <w:r>
              <w:rPr>
                <w:rFonts w:ascii="宋体" w:hAnsi="宋体" w:eastAsia="宋体" w:cs="宋体"/>
                <w:spacing w:val="9"/>
                <w:sz w:val="19"/>
                <w:szCs w:val="19"/>
              </w:rPr>
              <w:t>预算支出实施所产生的社会</w:t>
            </w:r>
            <w:r>
              <w:rPr>
                <w:rFonts w:ascii="宋体" w:hAnsi="宋体" w:eastAsia="宋体" w:cs="宋体"/>
                <w:spacing w:val="1"/>
                <w:sz w:val="19"/>
                <w:szCs w:val="19"/>
              </w:rPr>
              <w:t xml:space="preserve">  </w:t>
            </w:r>
            <w:r>
              <w:rPr>
                <w:rFonts w:ascii="宋体" w:hAnsi="宋体" w:eastAsia="宋体" w:cs="宋体"/>
                <w:spacing w:val="2"/>
                <w:sz w:val="19"/>
                <w:szCs w:val="19"/>
              </w:rPr>
              <w:t>效益、经济效益、生态效益、</w:t>
            </w:r>
            <w:r>
              <w:rPr>
                <w:rFonts w:ascii="宋体" w:hAnsi="宋体" w:eastAsia="宋体" w:cs="宋体"/>
                <w:spacing w:val="1"/>
                <w:sz w:val="19"/>
                <w:szCs w:val="19"/>
              </w:rPr>
              <w:t xml:space="preserve"> </w:t>
            </w:r>
            <w:r>
              <w:rPr>
                <w:rFonts w:ascii="宋体" w:hAnsi="宋体" w:eastAsia="宋体" w:cs="宋体"/>
                <w:spacing w:val="9"/>
                <w:sz w:val="19"/>
                <w:szCs w:val="19"/>
              </w:rPr>
              <w:t>可持续影响等。可根据预算</w:t>
            </w:r>
            <w:r>
              <w:rPr>
                <w:rFonts w:ascii="宋体" w:hAnsi="宋体" w:eastAsia="宋体" w:cs="宋体"/>
                <w:spacing w:val="2"/>
                <w:sz w:val="19"/>
                <w:szCs w:val="19"/>
              </w:rPr>
              <w:t xml:space="preserve">  </w:t>
            </w:r>
            <w:r>
              <w:rPr>
                <w:rFonts w:ascii="宋体" w:hAnsi="宋体" w:eastAsia="宋体" w:cs="宋体"/>
                <w:spacing w:val="10"/>
                <w:sz w:val="19"/>
                <w:szCs w:val="19"/>
              </w:rPr>
              <w:t>支出实际情况有选择的设置</w:t>
            </w:r>
            <w:r>
              <w:rPr>
                <w:rFonts w:ascii="宋体" w:hAnsi="宋体" w:eastAsia="宋体" w:cs="宋体"/>
                <w:sz w:val="19"/>
                <w:szCs w:val="19"/>
              </w:rPr>
              <w:t xml:space="preserve">  </w:t>
            </w:r>
            <w:r>
              <w:rPr>
                <w:rFonts w:ascii="宋体" w:hAnsi="宋体" w:eastAsia="宋体" w:cs="宋体"/>
                <w:spacing w:val="26"/>
                <w:sz w:val="19"/>
                <w:szCs w:val="19"/>
              </w:rPr>
              <w:t>和细化。</w:t>
            </w:r>
          </w:p>
        </w:tc>
        <w:tc>
          <w:tcPr>
            <w:tcW w:w="584" w:type="dxa"/>
            <w:vAlign w:val="center"/>
          </w:tcPr>
          <w:p>
            <w:pPr>
              <w:jc w:val="center"/>
              <w:rPr>
                <w:rFonts w:hint="default" w:ascii="Arial" w:eastAsia="宋体"/>
                <w:sz w:val="21"/>
                <w:lang w:val="en-US" w:eastAsia="zh-CN"/>
              </w:rPr>
            </w:pPr>
            <w:r>
              <w:rPr>
                <w:rFonts w:hint="eastAsia" w:eastAsia="宋体"/>
                <w:sz w:val="21"/>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4" w:hRule="atLeast"/>
        </w:trPr>
        <w:tc>
          <w:tcPr>
            <w:tcW w:w="834" w:type="dxa"/>
            <w:vMerge w:val="continue"/>
            <w:tcBorders>
              <w:top w:val="nil"/>
            </w:tcBorders>
            <w:vAlign w:val="top"/>
          </w:tcPr>
          <w:p>
            <w:pPr>
              <w:rPr>
                <w:rFonts w:ascii="Arial"/>
                <w:sz w:val="21"/>
              </w:rPr>
            </w:pPr>
          </w:p>
        </w:tc>
        <w:tc>
          <w:tcPr>
            <w:tcW w:w="809" w:type="dxa"/>
            <w:vMerge w:val="continue"/>
            <w:tcBorders>
              <w:top w:val="nil"/>
            </w:tcBorders>
            <w:vAlign w:val="top"/>
          </w:tcPr>
          <w:p>
            <w:pPr>
              <w:rPr>
                <w:rFonts w:ascii="Arial"/>
                <w:sz w:val="21"/>
              </w:rPr>
            </w:pPr>
          </w:p>
        </w:tc>
        <w:tc>
          <w:tcPr>
            <w:tcW w:w="919" w:type="dxa"/>
            <w:vAlign w:val="top"/>
          </w:tcPr>
          <w:p>
            <w:pPr>
              <w:spacing w:before="226" w:line="246" w:lineRule="auto"/>
              <w:ind w:left="51" w:right="45"/>
              <w:jc w:val="both"/>
              <w:rPr>
                <w:rFonts w:ascii="宋体" w:hAnsi="宋体" w:eastAsia="宋体" w:cs="宋体"/>
                <w:sz w:val="20"/>
                <w:szCs w:val="20"/>
              </w:rPr>
            </w:pPr>
            <w:r>
              <w:rPr>
                <w:rFonts w:ascii="宋体" w:hAnsi="宋体" w:eastAsia="宋体" w:cs="宋体"/>
                <w:spacing w:val="-3"/>
                <w:sz w:val="20"/>
                <w:szCs w:val="20"/>
              </w:rPr>
              <w:t>社会公众</w:t>
            </w:r>
            <w:r>
              <w:rPr>
                <w:rFonts w:ascii="宋体" w:hAnsi="宋体" w:eastAsia="宋体" w:cs="宋体"/>
                <w:spacing w:val="1"/>
                <w:sz w:val="20"/>
                <w:szCs w:val="20"/>
              </w:rPr>
              <w:t xml:space="preserve"> </w:t>
            </w:r>
            <w:r>
              <w:rPr>
                <w:rFonts w:ascii="宋体" w:hAnsi="宋体" w:eastAsia="宋体" w:cs="宋体"/>
                <w:spacing w:val="-3"/>
                <w:sz w:val="20"/>
                <w:szCs w:val="20"/>
              </w:rPr>
              <w:t>或服务对</w:t>
            </w:r>
            <w:r>
              <w:rPr>
                <w:rFonts w:ascii="宋体" w:hAnsi="宋体" w:eastAsia="宋体" w:cs="宋体"/>
                <w:sz w:val="20"/>
                <w:szCs w:val="20"/>
              </w:rPr>
              <w:t xml:space="preserve"> </w:t>
            </w:r>
            <w:r>
              <w:rPr>
                <w:rFonts w:ascii="宋体" w:hAnsi="宋体" w:eastAsia="宋体" w:cs="宋体"/>
                <w:spacing w:val="2"/>
                <w:sz w:val="20"/>
                <w:szCs w:val="20"/>
              </w:rPr>
              <w:t>象满意度</w:t>
            </w:r>
          </w:p>
        </w:tc>
        <w:tc>
          <w:tcPr>
            <w:tcW w:w="539" w:type="dxa"/>
            <w:vAlign w:val="top"/>
          </w:tcPr>
          <w:p>
            <w:pPr>
              <w:spacing w:line="470" w:lineRule="auto"/>
              <w:rPr>
                <w:rFonts w:ascii="Arial"/>
                <w:sz w:val="21"/>
              </w:rPr>
            </w:pPr>
          </w:p>
          <w:p>
            <w:pPr>
              <w:spacing w:before="65" w:line="184" w:lineRule="auto"/>
              <w:ind w:left="222"/>
              <w:rPr>
                <w:rFonts w:ascii="宋体" w:hAnsi="宋体" w:eastAsia="宋体" w:cs="宋体"/>
                <w:sz w:val="20"/>
                <w:szCs w:val="20"/>
              </w:rPr>
            </w:pPr>
            <w:r>
              <w:rPr>
                <w:rFonts w:ascii="宋体" w:hAnsi="宋体" w:eastAsia="宋体" w:cs="宋体"/>
                <w:spacing w:val="-6"/>
                <w:sz w:val="20"/>
                <w:szCs w:val="20"/>
              </w:rPr>
              <w:t>10</w:t>
            </w:r>
          </w:p>
        </w:tc>
        <w:tc>
          <w:tcPr>
            <w:tcW w:w="3626" w:type="dxa"/>
            <w:vAlign w:val="top"/>
          </w:tcPr>
          <w:p>
            <w:pPr>
              <w:spacing w:line="303" w:lineRule="auto"/>
              <w:rPr>
                <w:rFonts w:ascii="Arial"/>
                <w:sz w:val="21"/>
              </w:rPr>
            </w:pPr>
          </w:p>
          <w:p>
            <w:pPr>
              <w:spacing w:before="61" w:line="256" w:lineRule="auto"/>
              <w:ind w:left="33"/>
              <w:rPr>
                <w:rFonts w:ascii="宋体" w:hAnsi="宋体" w:eastAsia="宋体" w:cs="宋体"/>
                <w:sz w:val="19"/>
                <w:szCs w:val="19"/>
              </w:rPr>
            </w:pPr>
            <w:r>
              <w:rPr>
                <w:rFonts w:ascii="宋体" w:hAnsi="宋体" w:eastAsia="宋体" w:cs="宋体"/>
                <w:spacing w:val="20"/>
                <w:sz w:val="19"/>
                <w:szCs w:val="19"/>
              </w:rPr>
              <w:t>社会公众或服务对象对预算支出实施效</w:t>
            </w:r>
            <w:r>
              <w:rPr>
                <w:rFonts w:ascii="宋体" w:hAnsi="宋体" w:eastAsia="宋体" w:cs="宋体"/>
                <w:spacing w:val="11"/>
                <w:sz w:val="19"/>
                <w:szCs w:val="19"/>
              </w:rPr>
              <w:t xml:space="preserve"> </w:t>
            </w:r>
            <w:r>
              <w:rPr>
                <w:rFonts w:ascii="宋体" w:hAnsi="宋体" w:eastAsia="宋体" w:cs="宋体"/>
                <w:spacing w:val="23"/>
                <w:sz w:val="19"/>
                <w:szCs w:val="19"/>
              </w:rPr>
              <w:t>果的满意程度。</w:t>
            </w:r>
          </w:p>
        </w:tc>
        <w:tc>
          <w:tcPr>
            <w:tcW w:w="2528" w:type="dxa"/>
            <w:vAlign w:val="top"/>
          </w:tcPr>
          <w:p>
            <w:pPr>
              <w:spacing w:before="87" w:line="259" w:lineRule="auto"/>
              <w:ind w:left="17"/>
              <w:jc w:val="both"/>
              <w:rPr>
                <w:rFonts w:ascii="宋体" w:hAnsi="宋体" w:eastAsia="宋体" w:cs="宋体"/>
                <w:sz w:val="19"/>
                <w:szCs w:val="19"/>
              </w:rPr>
            </w:pPr>
            <w:r>
              <w:rPr>
                <w:rFonts w:ascii="宋体" w:hAnsi="宋体" w:eastAsia="宋体" w:cs="宋体"/>
                <w:spacing w:val="17"/>
                <w:sz w:val="19"/>
                <w:szCs w:val="19"/>
              </w:rPr>
              <w:t>社会公众或服务对象是指因</w:t>
            </w:r>
            <w:r>
              <w:rPr>
                <w:rFonts w:ascii="宋体" w:hAnsi="宋体" w:eastAsia="宋体" w:cs="宋体"/>
                <w:spacing w:val="6"/>
                <w:sz w:val="19"/>
                <w:szCs w:val="19"/>
              </w:rPr>
              <w:t xml:space="preserve"> </w:t>
            </w:r>
            <w:r>
              <w:rPr>
                <w:rFonts w:ascii="宋体" w:hAnsi="宋体" w:eastAsia="宋体" w:cs="宋体"/>
                <w:spacing w:val="17"/>
                <w:sz w:val="19"/>
                <w:szCs w:val="19"/>
              </w:rPr>
              <w:t>该预算支出实施而受到影响</w:t>
            </w:r>
            <w:r>
              <w:rPr>
                <w:rFonts w:ascii="宋体" w:hAnsi="宋体" w:eastAsia="宋体" w:cs="宋体"/>
                <w:spacing w:val="3"/>
                <w:sz w:val="19"/>
                <w:szCs w:val="19"/>
              </w:rPr>
              <w:t xml:space="preserve"> </w:t>
            </w:r>
            <w:r>
              <w:rPr>
                <w:rFonts w:ascii="宋体" w:hAnsi="宋体" w:eastAsia="宋体" w:cs="宋体"/>
                <w:spacing w:val="5"/>
                <w:sz w:val="19"/>
                <w:szCs w:val="19"/>
              </w:rPr>
              <w:t>的部门、群体或个人。</w:t>
            </w:r>
            <w:r>
              <w:rPr>
                <w:rFonts w:ascii="宋体" w:hAnsi="宋体" w:eastAsia="宋体" w:cs="宋体"/>
                <w:spacing w:val="64"/>
                <w:sz w:val="19"/>
                <w:szCs w:val="19"/>
              </w:rPr>
              <w:t xml:space="preserve"> </w:t>
            </w:r>
            <w:r>
              <w:rPr>
                <w:rFonts w:ascii="宋体" w:hAnsi="宋体" w:eastAsia="宋体" w:cs="宋体"/>
                <w:spacing w:val="5"/>
                <w:sz w:val="19"/>
                <w:szCs w:val="19"/>
              </w:rPr>
              <w:t>一般</w:t>
            </w:r>
            <w:r>
              <w:rPr>
                <w:rFonts w:ascii="宋体" w:hAnsi="宋体" w:eastAsia="宋体" w:cs="宋体"/>
                <w:sz w:val="19"/>
                <w:szCs w:val="19"/>
              </w:rPr>
              <w:t xml:space="preserve"> </w:t>
            </w:r>
            <w:r>
              <w:rPr>
                <w:rFonts w:ascii="宋体" w:hAnsi="宋体" w:eastAsia="宋体" w:cs="宋体"/>
                <w:spacing w:val="18"/>
                <w:sz w:val="19"/>
                <w:szCs w:val="19"/>
              </w:rPr>
              <w:t>采取社会调查的方式。</w:t>
            </w:r>
          </w:p>
        </w:tc>
        <w:tc>
          <w:tcPr>
            <w:tcW w:w="584" w:type="dxa"/>
            <w:vAlign w:val="center"/>
          </w:tcPr>
          <w:p>
            <w:pPr>
              <w:jc w:val="center"/>
              <w:rPr>
                <w:rFonts w:hint="default" w:ascii="Arial" w:eastAsia="宋体"/>
                <w:sz w:val="21"/>
                <w:lang w:val="en-US" w:eastAsia="zh-CN"/>
              </w:rPr>
            </w:pPr>
            <w:r>
              <w:rPr>
                <w:rFonts w:hint="eastAsia" w:eastAsia="宋体"/>
                <w:sz w:val="21"/>
                <w:lang w:val="en-US" w:eastAsia="zh-CN"/>
              </w:rPr>
              <w:t>9</w:t>
            </w:r>
          </w:p>
        </w:tc>
      </w:tr>
    </w:tbl>
    <w:p>
      <w:pPr>
        <w:rPr>
          <w:rFonts w:ascii="Arial"/>
          <w:sz w:val="21"/>
        </w:rPr>
      </w:pPr>
    </w:p>
    <w:p>
      <w:pPr>
        <w:sectPr>
          <w:footerReference r:id="rId8" w:type="default"/>
          <w:pgSz w:w="11900" w:h="16820"/>
          <w:pgMar w:top="1405" w:right="954" w:bottom="944" w:left="1095" w:header="0" w:footer="655" w:gutter="0"/>
          <w:cols w:space="720" w:num="1"/>
        </w:sectPr>
      </w:pPr>
    </w:p>
    <w:p>
      <w:pPr>
        <w:spacing w:line="291" w:lineRule="auto"/>
        <w:rPr>
          <w:rFonts w:ascii="Arial"/>
          <w:sz w:val="21"/>
        </w:rPr>
      </w:pPr>
    </w:p>
    <w:p>
      <w:pPr>
        <w:spacing w:line="291" w:lineRule="auto"/>
        <w:rPr>
          <w:rFonts w:ascii="Arial"/>
          <w:sz w:val="21"/>
        </w:rPr>
      </w:pPr>
    </w:p>
    <w:p>
      <w:pPr>
        <w:spacing w:before="140" w:line="219" w:lineRule="auto"/>
        <w:ind w:left="301"/>
        <w:jc w:val="center"/>
        <w:rPr>
          <w:rFonts w:hint="eastAsia" w:ascii="宋体" w:hAnsi="宋体" w:eastAsia="宋体" w:cs="宋体"/>
          <w:b/>
          <w:bCs/>
          <w:spacing w:val="21"/>
          <w:sz w:val="43"/>
          <w:szCs w:val="43"/>
          <w:lang w:eastAsia="zh-CN"/>
        </w:rPr>
      </w:pPr>
      <w:r>
        <w:rPr>
          <w:rFonts w:hint="eastAsia" w:ascii="宋体" w:hAnsi="宋体" w:eastAsia="宋体" w:cs="宋体"/>
          <w:b/>
          <w:bCs/>
          <w:spacing w:val="21"/>
          <w:sz w:val="43"/>
          <w:szCs w:val="43"/>
          <w:lang w:val="en-US" w:eastAsia="zh-CN"/>
        </w:rPr>
        <w:t>2022</w:t>
      </w:r>
      <w:r>
        <w:rPr>
          <w:rFonts w:ascii="宋体" w:hAnsi="宋体" w:eastAsia="宋体" w:cs="宋体"/>
          <w:b/>
          <w:bCs/>
          <w:spacing w:val="21"/>
          <w:sz w:val="43"/>
          <w:szCs w:val="43"/>
        </w:rPr>
        <w:t>年度</w:t>
      </w:r>
      <w:r>
        <w:rPr>
          <w:rFonts w:hint="eastAsia" w:ascii="宋体" w:hAnsi="宋体" w:eastAsia="宋体" w:cs="宋体"/>
          <w:b/>
          <w:bCs/>
          <w:spacing w:val="21"/>
          <w:sz w:val="43"/>
          <w:szCs w:val="43"/>
          <w:lang w:eastAsia="zh-CN"/>
        </w:rPr>
        <w:t>长沙县文化旅游广电体育局</w:t>
      </w:r>
    </w:p>
    <w:p>
      <w:pPr>
        <w:spacing w:before="140" w:line="219" w:lineRule="auto"/>
        <w:ind w:left="301"/>
        <w:jc w:val="center"/>
        <w:rPr>
          <w:rFonts w:ascii="宋体" w:hAnsi="宋体" w:eastAsia="宋体" w:cs="宋体"/>
          <w:sz w:val="43"/>
          <w:szCs w:val="43"/>
        </w:rPr>
      </w:pPr>
      <w:r>
        <w:rPr>
          <w:rFonts w:hint="eastAsia" w:ascii="宋体" w:hAnsi="宋体" w:eastAsia="宋体" w:cs="宋体"/>
          <w:b/>
          <w:bCs/>
          <w:spacing w:val="21"/>
          <w:sz w:val="43"/>
          <w:szCs w:val="43"/>
          <w:lang w:eastAsia="zh-CN"/>
        </w:rPr>
        <w:t>全域旅游</w:t>
      </w:r>
      <w:r>
        <w:rPr>
          <w:rFonts w:ascii="宋体" w:hAnsi="宋体" w:eastAsia="宋体" w:cs="宋体"/>
          <w:b/>
          <w:bCs/>
          <w:spacing w:val="21"/>
          <w:sz w:val="43"/>
          <w:szCs w:val="43"/>
        </w:rPr>
        <w:t>项目资金</w:t>
      </w:r>
      <w:r>
        <w:rPr>
          <w:rFonts w:ascii="宋体" w:hAnsi="宋体" w:eastAsia="宋体" w:cs="宋体"/>
          <w:b/>
          <w:bCs/>
          <w:spacing w:val="3"/>
          <w:sz w:val="43"/>
          <w:szCs w:val="43"/>
        </w:rPr>
        <w:t>绩效自评报告</w:t>
      </w:r>
    </w:p>
    <w:p>
      <w:pPr>
        <w:spacing w:line="313" w:lineRule="auto"/>
        <w:rPr>
          <w:rFonts w:ascii="Arial"/>
          <w:sz w:val="21"/>
        </w:rPr>
      </w:pPr>
    </w:p>
    <w:p>
      <w:pPr>
        <w:spacing w:line="313"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111" w:line="222" w:lineRule="auto"/>
        <w:ind w:left="0" w:leftChars="0" w:firstLine="839" w:firstLineChars="209"/>
        <w:rPr>
          <w:rFonts w:hint="eastAsia" w:ascii="黑体" w:hAnsi="黑体" w:eastAsia="黑体" w:cs="黑体"/>
          <w:sz w:val="34"/>
          <w:szCs w:val="34"/>
          <w:lang w:eastAsia="zh-CN"/>
        </w:rPr>
      </w:pPr>
      <w:r>
        <w:rPr>
          <w:rFonts w:ascii="黑体" w:hAnsi="黑体" w:eastAsia="黑体" w:cs="黑体"/>
          <w:b/>
          <w:bCs/>
          <w:spacing w:val="30"/>
          <w:sz w:val="34"/>
          <w:szCs w:val="34"/>
        </w:rPr>
        <w:t>单位名称(盖章):</w:t>
      </w:r>
      <w:r>
        <w:rPr>
          <w:rFonts w:hint="eastAsia" w:ascii="黑体" w:hAnsi="黑体" w:eastAsia="黑体" w:cs="黑体"/>
          <w:b/>
          <w:bCs/>
          <w:spacing w:val="30"/>
          <w:sz w:val="34"/>
          <w:szCs w:val="34"/>
          <w:lang w:eastAsia="zh-CN"/>
        </w:rPr>
        <w:t>长沙县文化旅游广电体育局</w:t>
      </w:r>
    </w:p>
    <w:p>
      <w:pPr>
        <w:spacing w:line="357" w:lineRule="auto"/>
        <w:ind w:left="0" w:leftChars="0" w:firstLine="438" w:firstLineChars="209"/>
        <w:rPr>
          <w:rFonts w:ascii="Arial"/>
          <w:sz w:val="21"/>
        </w:rPr>
      </w:pPr>
    </w:p>
    <w:p>
      <w:pPr>
        <w:spacing w:line="358" w:lineRule="auto"/>
        <w:ind w:left="0" w:leftChars="0" w:firstLine="438" w:firstLineChars="209"/>
        <w:rPr>
          <w:rFonts w:ascii="Arial"/>
          <w:sz w:val="21"/>
        </w:rPr>
      </w:pPr>
    </w:p>
    <w:p>
      <w:pPr>
        <w:spacing w:before="111" w:line="221" w:lineRule="auto"/>
        <w:ind w:left="0" w:leftChars="0" w:firstLine="759" w:firstLineChars="209"/>
        <w:rPr>
          <w:rFonts w:ascii="黑体" w:hAnsi="黑体" w:eastAsia="黑体" w:cs="黑体"/>
          <w:sz w:val="34"/>
          <w:szCs w:val="34"/>
        </w:rPr>
      </w:pPr>
      <w:r>
        <w:rPr>
          <w:rFonts w:ascii="黑体" w:hAnsi="黑体" w:eastAsia="黑体" w:cs="黑体"/>
          <w:b/>
          <w:bCs/>
          <w:spacing w:val="11"/>
          <w:sz w:val="34"/>
          <w:szCs w:val="34"/>
        </w:rPr>
        <w:t>项目负责人(盖章):</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line="269" w:lineRule="auto"/>
        <w:rPr>
          <w:rFonts w:ascii="Arial"/>
          <w:sz w:val="21"/>
        </w:rPr>
      </w:pPr>
    </w:p>
    <w:p>
      <w:pPr>
        <w:sectPr>
          <w:footerReference r:id="rId9" w:type="default"/>
          <w:pgSz w:w="11900" w:h="16820"/>
          <w:pgMar w:top="1393" w:right="1785" w:bottom="1090" w:left="1714" w:header="0" w:footer="809" w:gutter="0"/>
          <w:cols w:space="720" w:num="1"/>
        </w:sectPr>
      </w:pPr>
    </w:p>
    <w:p>
      <w:pPr>
        <w:spacing w:before="118" w:line="218" w:lineRule="auto"/>
        <w:ind w:left="1621"/>
        <w:rPr>
          <w:rFonts w:ascii="宋体" w:hAnsi="宋体" w:eastAsia="宋体" w:cs="宋体"/>
          <w:b/>
          <w:bCs/>
          <w:spacing w:val="-4"/>
          <w:sz w:val="44"/>
          <w:szCs w:val="44"/>
        </w:rPr>
      </w:pPr>
      <w:r>
        <w:rPr>
          <w:rFonts w:ascii="宋体" w:hAnsi="宋体" w:eastAsia="宋体" w:cs="宋体"/>
          <w:b/>
          <w:bCs/>
          <w:spacing w:val="-4"/>
          <w:sz w:val="44"/>
          <w:szCs w:val="44"/>
        </w:rPr>
        <w:t>公共项目资金绩效自评报告</w:t>
      </w:r>
    </w:p>
    <w:p>
      <w:pPr>
        <w:pStyle w:val="2"/>
      </w:pPr>
    </w:p>
    <w:p>
      <w:pPr>
        <w:keepNext w:val="0"/>
        <w:keepLines w:val="0"/>
        <w:pageBreakBefore w:val="0"/>
        <w:widowControl/>
        <w:kinsoku w:val="0"/>
        <w:wordWrap/>
        <w:overflowPunct/>
        <w:topLinePunct w:val="0"/>
        <w:autoSpaceDE w:val="0"/>
        <w:autoSpaceDN w:val="0"/>
        <w:bidi w:val="0"/>
        <w:adjustRightInd w:val="0"/>
        <w:snapToGrid w:val="0"/>
        <w:spacing w:before="271" w:line="600" w:lineRule="exact"/>
        <w:ind w:left="729"/>
        <w:textAlignment w:val="baseline"/>
        <w:outlineLvl w:val="0"/>
        <w:rPr>
          <w:rFonts w:ascii="黑体" w:hAnsi="黑体" w:eastAsia="黑体" w:cs="黑体"/>
          <w:sz w:val="31"/>
          <w:szCs w:val="31"/>
        </w:rPr>
      </w:pPr>
      <w:r>
        <w:rPr>
          <w:rFonts w:ascii="黑体" w:hAnsi="黑体" w:eastAsia="黑体" w:cs="黑体"/>
          <w:b/>
          <w:bCs/>
          <w:spacing w:val="8"/>
          <w:sz w:val="31"/>
          <w:szCs w:val="31"/>
        </w:rPr>
        <w:t>一、项目概况</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3" w:firstLineChars="200"/>
        <w:textAlignment w:val="baseline"/>
        <w:outlineLvl w:val="0"/>
        <w:rPr>
          <w:rFonts w:hint="eastAsia" w:ascii="仿宋_GB2312" w:hAnsi="仿宋_GB2312" w:eastAsia="仿宋_GB2312" w:cs="仿宋_GB2312"/>
          <w:position w:val="0"/>
          <w:sz w:val="32"/>
          <w:szCs w:val="32"/>
        </w:rPr>
      </w:pPr>
      <w:r>
        <w:rPr>
          <w:rFonts w:hint="eastAsia" w:ascii="仿宋_GB2312" w:hAnsi="仿宋_GB2312" w:eastAsia="仿宋_GB2312" w:cs="仿宋_GB2312"/>
          <w:b/>
          <w:bCs/>
          <w:spacing w:val="20"/>
          <w:position w:val="0"/>
          <w:sz w:val="32"/>
          <w:szCs w:val="32"/>
        </w:rPr>
        <w:t>(一)项目单位基本情况</w:t>
      </w:r>
      <w:r>
        <w:rPr>
          <w:rFonts w:hint="eastAsia" w:ascii="仿宋_GB2312" w:hAnsi="仿宋_GB2312" w:eastAsia="仿宋_GB2312" w:cs="仿宋_GB2312"/>
          <w:spacing w:val="20"/>
          <w:position w:val="0"/>
          <w:sz w:val="32"/>
          <w:szCs w:val="32"/>
        </w:rPr>
        <w:t>。根据《国务院办公厅关于促进全域旅游发展的指导意见》（国办发〔2018〕15号）及《长沙县创建国家全域旅游示范区实施方案》（长县办〔2018〕19号）要求，长沙县预算全域旅游发展经费。</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4" w:firstLine="723" w:firstLineChars="200"/>
        <w:textAlignment w:val="baseline"/>
        <w:rPr>
          <w:rFonts w:hint="eastAsia" w:ascii="仿宋_GB2312" w:hAnsi="仿宋_GB2312" w:eastAsia="仿宋_GB2312" w:cs="仿宋_GB2312"/>
          <w:spacing w:val="20"/>
          <w:position w:val="0"/>
          <w:sz w:val="32"/>
          <w:szCs w:val="32"/>
        </w:rPr>
      </w:pPr>
      <w:r>
        <w:rPr>
          <w:rFonts w:hint="eastAsia" w:ascii="仿宋_GB2312" w:hAnsi="仿宋_GB2312" w:eastAsia="仿宋_GB2312" w:cs="仿宋_GB2312"/>
          <w:b/>
          <w:bCs/>
          <w:spacing w:val="20"/>
          <w:position w:val="0"/>
          <w:sz w:val="32"/>
          <w:szCs w:val="32"/>
        </w:rPr>
        <w:t>(二)</w:t>
      </w:r>
      <w:r>
        <w:rPr>
          <w:rFonts w:hint="eastAsia" w:ascii="仿宋_GB2312" w:hAnsi="仿宋_GB2312" w:eastAsia="仿宋_GB2312" w:cs="仿宋_GB2312"/>
          <w:b/>
          <w:bCs/>
          <w:spacing w:val="20"/>
          <w:position w:val="0"/>
          <w:sz w:val="32"/>
          <w:szCs w:val="32"/>
          <w:lang w:eastAsia="zh-CN"/>
        </w:rPr>
        <w:t>项目绩效及使用目标。</w:t>
      </w:r>
      <w:r>
        <w:rPr>
          <w:rFonts w:hint="eastAsia" w:ascii="仿宋_GB2312" w:hAnsi="仿宋_GB2312" w:eastAsia="仿宋_GB2312" w:cs="仿宋_GB2312"/>
          <w:spacing w:val="20"/>
          <w:position w:val="0"/>
          <w:sz w:val="32"/>
          <w:szCs w:val="32"/>
          <w:lang w:val="en-US" w:eastAsia="zh-CN"/>
        </w:rPr>
        <w:t>2022年度预算</w:t>
      </w:r>
      <w:r>
        <w:rPr>
          <w:rFonts w:hint="eastAsia" w:ascii="仿宋_GB2312" w:hAnsi="仿宋_GB2312" w:eastAsia="仿宋_GB2312" w:cs="仿宋_GB2312"/>
          <w:spacing w:val="20"/>
          <w:position w:val="0"/>
          <w:sz w:val="32"/>
          <w:szCs w:val="32"/>
        </w:rPr>
        <w:t>经费主要用于智慧旅游续建与维护运营：包括景区客流统计监测系统、景区智能票务系统、景区停车场管理系统、景区道路管控系统、景区公共触摸屏、虚拟旅游系统等；完善文旅基础设施建设及重点文旅项目建设，包括游客接待和集散中心、旅游厕所、旅游停车坪、游步道、标识标牌等文旅基础设施建设；支持重点文化旅游项目建设，支持景区的提质改造；支持文旅小镇及文旅名村建设；指导文旅企事业单位企业升级达标、创星创建等；指导旅游企事业单位提升安全能力和文明旅游工作水平；提升旅游从业人员综合素质；加强旅游行业监管，鼓励旅游企业提升服务质量。</w:t>
      </w:r>
    </w:p>
    <w:p>
      <w:pPr>
        <w:pStyle w:val="2"/>
        <w:rPr>
          <w:rFonts w:hint="eastAsia"/>
        </w:rPr>
      </w:pPr>
    </w:p>
    <w:p>
      <w:pPr>
        <w:keepNext w:val="0"/>
        <w:keepLines w:val="0"/>
        <w:pageBreakBefore w:val="0"/>
        <w:widowControl/>
        <w:kinsoku w:val="0"/>
        <w:wordWrap/>
        <w:overflowPunct/>
        <w:topLinePunct w:val="0"/>
        <w:autoSpaceDE w:val="0"/>
        <w:autoSpaceDN w:val="0"/>
        <w:bidi w:val="0"/>
        <w:adjustRightInd w:val="0"/>
        <w:snapToGrid w:val="0"/>
        <w:spacing w:before="271" w:line="600" w:lineRule="exact"/>
        <w:ind w:left="729"/>
        <w:textAlignment w:val="baseline"/>
        <w:outlineLvl w:val="0"/>
        <w:rPr>
          <w:rFonts w:hint="eastAsia" w:ascii="黑体" w:hAnsi="黑体" w:eastAsia="黑体" w:cs="黑体"/>
          <w:b/>
          <w:bCs/>
          <w:spacing w:val="8"/>
          <w:sz w:val="31"/>
          <w:szCs w:val="31"/>
        </w:rPr>
      </w:pPr>
      <w:r>
        <w:rPr>
          <w:rFonts w:hint="eastAsia" w:ascii="黑体" w:hAnsi="黑体" w:eastAsia="黑体" w:cs="黑体"/>
          <w:b/>
          <w:bCs/>
          <w:spacing w:val="8"/>
          <w:sz w:val="31"/>
          <w:szCs w:val="31"/>
        </w:rPr>
        <w:t>二、 项目资金使用及管理情况</w:t>
      </w:r>
    </w:p>
    <w:p>
      <w:pPr>
        <w:keepNext w:val="0"/>
        <w:keepLines w:val="0"/>
        <w:pageBreakBefore w:val="0"/>
        <w:widowControl/>
        <w:kinsoku w:val="0"/>
        <w:wordWrap/>
        <w:overflowPunct/>
        <w:topLinePunct w:val="0"/>
        <w:autoSpaceDE w:val="0"/>
        <w:autoSpaceDN w:val="0"/>
        <w:bidi w:val="0"/>
        <w:adjustRightInd w:val="0"/>
        <w:snapToGrid w:val="0"/>
        <w:spacing w:before="232" w:line="600" w:lineRule="exact"/>
        <w:ind w:firstLine="723" w:firstLineChars="200"/>
        <w:textAlignment w:val="baseline"/>
        <w:rPr>
          <w:rFonts w:hint="eastAsia" w:ascii="仿宋_GB2312" w:hAnsi="仿宋_GB2312" w:eastAsia="仿宋_GB2312" w:cs="仿宋_GB2312"/>
          <w:position w:val="0"/>
          <w:sz w:val="32"/>
          <w:szCs w:val="32"/>
        </w:rPr>
      </w:pPr>
      <w:r>
        <w:rPr>
          <w:rFonts w:hint="eastAsia" w:ascii="仿宋_GB2312" w:hAnsi="仿宋_GB2312" w:eastAsia="仿宋_GB2312" w:cs="仿宋_GB2312"/>
          <w:b/>
          <w:bCs/>
          <w:spacing w:val="20"/>
          <w:position w:val="0"/>
          <w:sz w:val="32"/>
          <w:szCs w:val="32"/>
        </w:rPr>
        <w:t>(一)项目资金安排落实、总投入等情况分析。</w:t>
      </w:r>
      <w:r>
        <w:rPr>
          <w:rFonts w:hint="eastAsia" w:ascii="仿宋_GB2312" w:hAnsi="仿宋_GB2312" w:eastAsia="仿宋_GB2312" w:cs="仿宋_GB2312"/>
          <w:bCs/>
          <w:color w:val="000000"/>
          <w:position w:val="0"/>
          <w:sz w:val="32"/>
          <w:szCs w:val="32"/>
        </w:rPr>
        <w:t>202</w:t>
      </w:r>
      <w:r>
        <w:rPr>
          <w:rFonts w:hint="eastAsia" w:ascii="仿宋_GB2312" w:hAnsi="仿宋_GB2312" w:eastAsia="仿宋_GB2312" w:cs="仿宋_GB2312"/>
          <w:bCs/>
          <w:color w:val="000000"/>
          <w:position w:val="0"/>
          <w:sz w:val="32"/>
          <w:szCs w:val="32"/>
          <w:lang w:val="en-US" w:eastAsia="zh-CN"/>
        </w:rPr>
        <w:t>2</w:t>
      </w:r>
      <w:r>
        <w:rPr>
          <w:rFonts w:hint="eastAsia" w:ascii="仿宋_GB2312" w:hAnsi="仿宋_GB2312" w:eastAsia="仿宋_GB2312" w:cs="仿宋_GB2312"/>
          <w:bCs/>
          <w:color w:val="000000"/>
          <w:position w:val="0"/>
          <w:sz w:val="32"/>
          <w:szCs w:val="32"/>
        </w:rPr>
        <w:t>年财政计划资金共计</w:t>
      </w:r>
      <w:r>
        <w:rPr>
          <w:rFonts w:hint="eastAsia" w:ascii="仿宋_GB2312" w:hAnsi="仿宋_GB2312" w:eastAsia="仿宋_GB2312" w:cs="仿宋_GB2312"/>
          <w:bCs/>
          <w:position w:val="0"/>
          <w:sz w:val="32"/>
          <w:szCs w:val="32"/>
          <w:lang w:val="en-US" w:eastAsia="zh-CN"/>
        </w:rPr>
        <w:t>20</w:t>
      </w:r>
      <w:r>
        <w:rPr>
          <w:rFonts w:hint="eastAsia" w:ascii="仿宋_GB2312" w:hAnsi="仿宋_GB2312" w:eastAsia="仿宋_GB2312" w:cs="仿宋_GB2312"/>
          <w:bCs/>
          <w:position w:val="0"/>
          <w:sz w:val="32"/>
          <w:szCs w:val="32"/>
        </w:rPr>
        <w:t>00</w:t>
      </w:r>
      <w:r>
        <w:rPr>
          <w:rFonts w:hint="eastAsia" w:ascii="仿宋_GB2312" w:hAnsi="仿宋_GB2312" w:eastAsia="仿宋_GB2312" w:cs="仿宋_GB2312"/>
          <w:bCs/>
          <w:color w:val="000000"/>
          <w:position w:val="0"/>
          <w:sz w:val="32"/>
          <w:szCs w:val="32"/>
        </w:rPr>
        <w:t>万元，</w:t>
      </w:r>
      <w:r>
        <w:rPr>
          <w:rFonts w:hint="eastAsia" w:ascii="仿宋_GB2312" w:hAnsi="仿宋_GB2312" w:eastAsia="仿宋_GB2312" w:cs="仿宋_GB2312"/>
          <w:bCs/>
          <w:color w:val="000000"/>
          <w:position w:val="0"/>
          <w:sz w:val="32"/>
          <w:szCs w:val="32"/>
          <w:lang w:eastAsia="zh-CN"/>
        </w:rPr>
        <w:t>分别为大预算</w:t>
      </w:r>
      <w:r>
        <w:rPr>
          <w:rFonts w:hint="eastAsia" w:ascii="仿宋_GB2312" w:hAnsi="仿宋_GB2312" w:eastAsia="仿宋_GB2312" w:cs="仿宋_GB2312"/>
          <w:bCs/>
          <w:color w:val="000000"/>
          <w:position w:val="0"/>
          <w:sz w:val="32"/>
          <w:szCs w:val="32"/>
          <w:lang w:val="en-US" w:eastAsia="zh-CN"/>
        </w:rPr>
        <w:t>1000万，</w:t>
      </w:r>
      <w:r>
        <w:rPr>
          <w:rFonts w:hint="eastAsia" w:ascii="仿宋_GB2312" w:hAnsi="仿宋_GB2312" w:eastAsia="仿宋_GB2312" w:cs="仿宋_GB2312"/>
          <w:bCs/>
          <w:color w:val="000000"/>
          <w:position w:val="0"/>
          <w:sz w:val="32"/>
          <w:szCs w:val="32"/>
        </w:rPr>
        <w:t>下达到部门金额为</w:t>
      </w:r>
      <w:r>
        <w:rPr>
          <w:rFonts w:hint="eastAsia" w:ascii="仿宋_GB2312" w:hAnsi="仿宋_GB2312" w:eastAsia="仿宋_GB2312" w:cs="仿宋_GB2312"/>
          <w:bCs/>
          <w:color w:val="000000"/>
          <w:position w:val="0"/>
          <w:sz w:val="32"/>
          <w:szCs w:val="32"/>
          <w:lang w:val="en-US" w:eastAsia="zh-CN"/>
        </w:rPr>
        <w:t>1000</w:t>
      </w:r>
      <w:r>
        <w:rPr>
          <w:rFonts w:hint="eastAsia" w:ascii="仿宋_GB2312" w:hAnsi="仿宋_GB2312" w:eastAsia="仿宋_GB2312" w:cs="仿宋_GB2312"/>
          <w:bCs/>
          <w:color w:val="000000"/>
          <w:position w:val="0"/>
          <w:sz w:val="32"/>
          <w:szCs w:val="32"/>
        </w:rPr>
        <w:t>万元</w:t>
      </w:r>
      <w:r>
        <w:rPr>
          <w:rFonts w:hint="eastAsia" w:ascii="仿宋_GB2312" w:hAnsi="仿宋_GB2312" w:eastAsia="仿宋_GB2312" w:cs="仿宋_GB2312"/>
          <w:bCs/>
          <w:color w:val="000000"/>
          <w:position w:val="0"/>
          <w:sz w:val="32"/>
          <w:szCs w:val="32"/>
          <w:lang w:eastAsia="zh-CN"/>
        </w:rPr>
        <w:t>。受</w:t>
      </w:r>
      <w:r>
        <w:rPr>
          <w:rFonts w:hint="eastAsia" w:ascii="仿宋_GB2312" w:hAnsi="仿宋_GB2312" w:eastAsia="仿宋_GB2312" w:cs="仿宋_GB2312"/>
          <w:bCs/>
          <w:color w:val="000000"/>
          <w:position w:val="0"/>
          <w:sz w:val="32"/>
          <w:szCs w:val="32"/>
          <w:lang w:val="en-US" w:eastAsia="zh-CN"/>
        </w:rPr>
        <w:t>2022年财政紧张影响，实际共下达预算1455万元，其中大预算削减180万，实际下达820万；本级预算削减365万，实际下达635万。</w:t>
      </w:r>
      <w:r>
        <w:rPr>
          <w:rFonts w:hint="eastAsia" w:ascii="仿宋_GB2312" w:hAnsi="仿宋_GB2312" w:eastAsia="仿宋_GB2312" w:cs="仿宋_GB2312"/>
          <w:bCs/>
          <w:color w:val="000000"/>
          <w:position w:val="0"/>
          <w:sz w:val="32"/>
          <w:szCs w:val="32"/>
        </w:rPr>
        <w:t>已</w:t>
      </w:r>
      <w:r>
        <w:rPr>
          <w:rFonts w:hint="eastAsia" w:ascii="仿宋_GB2312" w:hAnsi="仿宋_GB2312" w:eastAsia="仿宋_GB2312" w:cs="仿宋_GB2312"/>
          <w:bCs/>
          <w:color w:val="000000"/>
          <w:position w:val="0"/>
          <w:sz w:val="32"/>
          <w:szCs w:val="32"/>
          <w:lang w:eastAsia="zh-CN"/>
        </w:rPr>
        <w:t>支付使用</w:t>
      </w:r>
      <w:r>
        <w:rPr>
          <w:rFonts w:hint="eastAsia" w:ascii="仿宋_GB2312" w:hAnsi="仿宋_GB2312" w:eastAsia="仿宋_GB2312" w:cs="仿宋_GB2312"/>
          <w:bCs/>
          <w:color w:val="000000"/>
          <w:position w:val="0"/>
          <w:sz w:val="32"/>
          <w:szCs w:val="32"/>
        </w:rPr>
        <w:t>金额</w:t>
      </w:r>
      <w:r>
        <w:rPr>
          <w:rFonts w:hint="eastAsia" w:ascii="仿宋_GB2312" w:hAnsi="仿宋_GB2312" w:eastAsia="仿宋_GB2312" w:cs="仿宋_GB2312"/>
          <w:bCs/>
          <w:color w:val="000000"/>
          <w:position w:val="0"/>
          <w:sz w:val="32"/>
          <w:szCs w:val="32"/>
          <w:lang w:val="en-US" w:eastAsia="zh-CN"/>
        </w:rPr>
        <w:t>1454万2228元13分，其中大预算820万已下达到镇街；本级预算支付的634万2228元13分中有300万是联合行文支付，剩余7771.87元。</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723"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（二）项目资金(主要是指财政资金)实际使用情况分析。</w:t>
      </w:r>
      <w:r>
        <w:rPr>
          <w:rFonts w:hint="eastAsia" w:ascii="仿宋_GB2312" w:hAnsi="仿宋_GB2312" w:eastAsia="仿宋_GB2312" w:cs="仿宋_GB2312"/>
          <w:spacing w:val="-16"/>
          <w:position w:val="0"/>
          <w:sz w:val="32"/>
          <w:szCs w:val="32"/>
          <w:lang w:eastAsia="zh-CN"/>
        </w:rPr>
        <w:t>大预算中，支付北</w:t>
      </w:r>
      <w:r>
        <w:rPr>
          <w:rFonts w:hint="eastAsia" w:ascii="仿宋_GB2312" w:hAnsi="仿宋_GB2312" w:eastAsia="仿宋_GB2312" w:cs="仿宋_GB2312"/>
          <w:spacing w:val="-23"/>
          <w:position w:val="0"/>
          <w:sz w:val="32"/>
          <w:szCs w:val="32"/>
          <w:lang w:eastAsia="zh-CN"/>
        </w:rPr>
        <w:t>斗七星镇街</w:t>
      </w:r>
      <w:r>
        <w:rPr>
          <w:rFonts w:hint="eastAsia" w:ascii="仿宋_GB2312" w:hAnsi="仿宋_GB2312" w:eastAsia="仿宋_GB2312" w:cs="仿宋_GB2312"/>
          <w:spacing w:val="-23"/>
          <w:position w:val="0"/>
          <w:sz w:val="32"/>
          <w:szCs w:val="32"/>
          <w:lang w:val="en-US" w:eastAsia="zh-CN"/>
        </w:rPr>
        <w:t>700万元，2022年品牌创建类涉农项目第一批联合行文拨付16万元到村镇，2022年第二批涉农统筹整合项目联合行文拨付1</w:t>
      </w:r>
      <w:r>
        <w:rPr>
          <w:rFonts w:hint="eastAsia" w:ascii="仿宋_GB2312" w:hAnsi="仿宋_GB2312" w:eastAsia="仿宋_GB2312" w:cs="仿宋_GB2312"/>
          <w:spacing w:val="-16"/>
          <w:position w:val="0"/>
          <w:sz w:val="32"/>
          <w:szCs w:val="32"/>
          <w:lang w:val="en-US" w:eastAsia="zh-CN"/>
        </w:rPr>
        <w:t>04万元到村镇。本级预算中，付2021年三四季度安全生产技术服务费249500元，付文旅“十四五”规划重大修规编制28800元，文旅星沙微信红包封面创意传播宣传费86700元，付阳光娱乐节长沙县主场体验活动服务费33000元，付2021年入县游奖励（第四次）47840元，付2021年入县游奖励（第四次）463031元，付资料打印复印费3153元，付参加省文旅厅组织的“大湘西生态旅游精品线路服务提升培训”差旅费（邵阳市）500元，付《长沙县工业旅游开发及样板点打造策划》编制费6000元，付《长沙县红色旅游总体规划及北部红色旅游示范带概念性规划》编制费138000元，付开发、制作《断肠将军》红色动漫视频、图书及相关衍生产品服务费10000元，付长沙县申办首届长沙市文化旅游发展大会策划和材料编制服务项目费92000元，付《长沙县工业旅游开发及样板点打造策划》编制费126400元，付长沙地标户外大屏广告投放费57600元，付宣传资料复印费15471元，付长沙县旅游标识标牌建设项目质保金44391.7元，付《长沙县红色旅游总体规划及北部红色旅游示范带概念性规划》编制费184000元，付一、二、三季度安全生产技术服务费374250元，付长沙县招商宣传片拍摄制作费用288000元，付《长沙县文旅产业发展规划》编制费346000元，付《长沙县红色旅游总体规划及北部红色旅游示范带概念性规划》编制费138000元，付2022年品牌创建涉农项目第一批核拨资金110万元到企业，付2022年第二批涉农统筹整合项目核拨资金190万到企业，付补助（高桥镇）紫竹山旅游风景区项目和慧润·紫竹山AAA级旅游景区建设12万元，给予开慧镇2022年度湘绣文化保护资金支持15万元，付市旅发大会资料运输费168.43元，付2022年旅游发展科1-10月文印资料费3561元，付鄢思语实习津贴3000元，付长沙县民间文化挖掘建库服务费（第一次）15.12万元。</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640" w:firstLineChars="200"/>
        <w:textAlignment w:val="baseline"/>
        <w:outlineLvl w:val="0"/>
        <w:rPr>
          <w:rFonts w:hint="eastAsia" w:ascii="仿宋_GB2312" w:hAnsi="仿宋_GB2312" w:eastAsia="仿宋_GB2312" w:cs="仿宋_GB2312"/>
          <w:bCs/>
          <w:color w:val="000000"/>
          <w:position w:val="0"/>
          <w:sz w:val="32"/>
          <w:szCs w:val="32"/>
          <w:lang w:val="en-US" w:eastAsia="zh-CN"/>
        </w:rPr>
      </w:pPr>
      <w:r>
        <w:rPr>
          <w:rFonts w:hint="eastAsia" w:ascii="仿宋_GB2312" w:hAnsi="仿宋_GB2312" w:eastAsia="仿宋_GB2312" w:cs="仿宋_GB2312"/>
          <w:bCs/>
          <w:position w:val="0"/>
          <w:sz w:val="32"/>
          <w:szCs w:val="32"/>
        </w:rPr>
        <w:t xml:space="preserve"> 202</w:t>
      </w:r>
      <w:r>
        <w:rPr>
          <w:rFonts w:hint="eastAsia" w:ascii="仿宋_GB2312" w:hAnsi="仿宋_GB2312" w:eastAsia="仿宋_GB2312" w:cs="仿宋_GB2312"/>
          <w:bCs/>
          <w:position w:val="0"/>
          <w:sz w:val="32"/>
          <w:szCs w:val="32"/>
          <w:lang w:val="en-US" w:eastAsia="zh-CN"/>
        </w:rPr>
        <w:t>2</w:t>
      </w:r>
      <w:r>
        <w:rPr>
          <w:rFonts w:hint="eastAsia" w:ascii="仿宋_GB2312" w:hAnsi="仿宋_GB2312" w:eastAsia="仿宋_GB2312" w:cs="仿宋_GB2312"/>
          <w:bCs/>
          <w:position w:val="0"/>
          <w:sz w:val="32"/>
          <w:szCs w:val="32"/>
        </w:rPr>
        <w:t>年全域旅游总经费</w:t>
      </w:r>
      <w:r>
        <w:rPr>
          <w:rFonts w:hint="eastAsia" w:ascii="仿宋_GB2312" w:hAnsi="仿宋_GB2312" w:eastAsia="仿宋_GB2312" w:cs="仿宋_GB2312"/>
          <w:bCs/>
          <w:position w:val="0"/>
          <w:sz w:val="32"/>
          <w:szCs w:val="32"/>
          <w:lang w:val="en-US" w:eastAsia="zh-CN"/>
        </w:rPr>
        <w:t>20</w:t>
      </w:r>
      <w:r>
        <w:rPr>
          <w:rFonts w:hint="eastAsia" w:ascii="仿宋_GB2312" w:hAnsi="仿宋_GB2312" w:eastAsia="仿宋_GB2312" w:cs="仿宋_GB2312"/>
          <w:bCs/>
          <w:position w:val="0"/>
          <w:sz w:val="32"/>
          <w:szCs w:val="32"/>
        </w:rPr>
        <w:t>00万元，</w:t>
      </w:r>
      <w:r>
        <w:rPr>
          <w:rFonts w:hint="eastAsia" w:ascii="仿宋_GB2312" w:hAnsi="仿宋_GB2312" w:eastAsia="仿宋_GB2312" w:cs="仿宋_GB2312"/>
          <w:bCs/>
          <w:position w:val="0"/>
          <w:sz w:val="32"/>
          <w:szCs w:val="32"/>
          <w:lang w:eastAsia="zh-CN"/>
        </w:rPr>
        <w:t>全年实际下达预算</w:t>
      </w:r>
      <w:r>
        <w:rPr>
          <w:rFonts w:hint="eastAsia" w:ascii="仿宋_GB2312" w:hAnsi="仿宋_GB2312" w:eastAsia="仿宋_GB2312" w:cs="仿宋_GB2312"/>
          <w:bCs/>
          <w:color w:val="000000"/>
          <w:position w:val="0"/>
          <w:sz w:val="32"/>
          <w:szCs w:val="32"/>
          <w:lang w:val="en-US" w:eastAsia="zh-CN"/>
        </w:rPr>
        <w:t>1455万元，</w:t>
      </w:r>
      <w:r>
        <w:rPr>
          <w:rFonts w:hint="eastAsia" w:ascii="仿宋_GB2312" w:hAnsi="仿宋_GB2312" w:eastAsia="仿宋_GB2312" w:cs="仿宋_GB2312"/>
          <w:bCs/>
          <w:position w:val="0"/>
          <w:sz w:val="32"/>
          <w:szCs w:val="32"/>
        </w:rPr>
        <w:t>全年共支付</w:t>
      </w:r>
      <w:r>
        <w:rPr>
          <w:rFonts w:hint="eastAsia" w:ascii="仿宋_GB2312" w:hAnsi="仿宋_GB2312" w:eastAsia="仿宋_GB2312" w:cs="仿宋_GB2312"/>
          <w:bCs/>
          <w:color w:val="000000"/>
          <w:position w:val="0"/>
          <w:sz w:val="32"/>
          <w:szCs w:val="32"/>
          <w:lang w:val="en-US" w:eastAsia="zh-CN"/>
        </w:rPr>
        <w:t>1454万2228元13分</w:t>
      </w:r>
      <w:r>
        <w:rPr>
          <w:rFonts w:hint="eastAsia" w:ascii="仿宋_GB2312" w:hAnsi="仿宋_GB2312" w:eastAsia="仿宋_GB2312" w:cs="仿宋_GB2312"/>
          <w:bCs/>
          <w:position w:val="0"/>
          <w:sz w:val="32"/>
          <w:szCs w:val="32"/>
        </w:rPr>
        <w:t>，预算执行率</w:t>
      </w:r>
      <w:r>
        <w:rPr>
          <w:rFonts w:hint="eastAsia" w:ascii="仿宋_GB2312" w:hAnsi="仿宋_GB2312" w:eastAsia="仿宋_GB2312" w:cs="仿宋_GB2312"/>
          <w:bCs/>
          <w:position w:val="0"/>
          <w:sz w:val="32"/>
          <w:szCs w:val="32"/>
          <w:lang w:val="en-US" w:eastAsia="zh-CN"/>
        </w:rPr>
        <w:t>99.94</w:t>
      </w:r>
      <w:r>
        <w:rPr>
          <w:rFonts w:hint="eastAsia" w:ascii="仿宋_GB2312" w:hAnsi="仿宋_GB2312" w:eastAsia="仿宋_GB2312" w:cs="仿宋_GB2312"/>
          <w:bCs/>
          <w:position w:val="0"/>
          <w:sz w:val="32"/>
          <w:szCs w:val="32"/>
        </w:rPr>
        <w:t>%。</w:t>
      </w:r>
      <w:r>
        <w:rPr>
          <w:rFonts w:hint="eastAsia" w:ascii="仿宋_GB2312" w:hAnsi="仿宋_GB2312" w:eastAsia="仿宋_GB2312" w:cs="仿宋_GB2312"/>
          <w:bCs/>
          <w:position w:val="0"/>
          <w:sz w:val="32"/>
          <w:szCs w:val="32"/>
          <w:lang w:eastAsia="zh-CN"/>
        </w:rPr>
        <w:t>其中实际大预算资金</w:t>
      </w:r>
      <w:r>
        <w:rPr>
          <w:rFonts w:hint="eastAsia" w:ascii="仿宋_GB2312" w:hAnsi="仿宋_GB2312" w:eastAsia="仿宋_GB2312" w:cs="仿宋_GB2312"/>
          <w:bCs/>
          <w:color w:val="000000"/>
          <w:position w:val="0"/>
          <w:sz w:val="32"/>
          <w:szCs w:val="32"/>
          <w:lang w:val="en-US" w:eastAsia="zh-CN"/>
        </w:rPr>
        <w:t>820万元，全年支付820万元，预算执行率100%；实际本级预算635万元，预算执行率99.87%。</w:t>
      </w:r>
    </w:p>
    <w:p>
      <w:pPr>
        <w:keepNext w:val="0"/>
        <w:keepLines w:val="0"/>
        <w:pageBreakBefore w:val="0"/>
        <w:widowControl/>
        <w:kinsoku w:val="0"/>
        <w:wordWrap/>
        <w:overflowPunct/>
        <w:topLinePunct w:val="0"/>
        <w:autoSpaceDE w:val="0"/>
        <w:autoSpaceDN w:val="0"/>
        <w:bidi w:val="0"/>
        <w:adjustRightInd w:val="0"/>
        <w:snapToGrid w:val="0"/>
        <w:spacing w:line="600" w:lineRule="exact"/>
        <w:ind w:firstLine="723" w:firstLineChars="200"/>
        <w:textAlignment w:val="baseline"/>
        <w:outlineLvl w:val="0"/>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(三)项目资金管理情况。</w:t>
      </w:r>
      <w:r>
        <w:rPr>
          <w:rFonts w:hint="eastAsia" w:ascii="仿宋_GB2312" w:hAnsi="仿宋_GB2312" w:eastAsia="仿宋_GB2312" w:cs="仿宋_GB2312"/>
          <w:spacing w:val="-16"/>
          <w:position w:val="0"/>
          <w:sz w:val="32"/>
          <w:szCs w:val="32"/>
          <w:lang w:val="en-US" w:eastAsia="zh-CN"/>
        </w:rPr>
        <w:t>我们严格按照有关规定公开、科学、高效、规范使用专项资金。预算申报、资金拨付、资金核算、管理和审批程序规范，支出用途清晰。</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71" w:line="600" w:lineRule="exact"/>
        <w:ind w:left="729"/>
        <w:textAlignment w:val="baseline"/>
        <w:outlineLvl w:val="0"/>
        <w:rPr>
          <w:rFonts w:hint="eastAsia" w:ascii="黑体" w:hAnsi="黑体" w:eastAsia="黑体" w:cs="黑体"/>
          <w:b/>
          <w:bCs/>
          <w:spacing w:val="8"/>
          <w:sz w:val="31"/>
          <w:szCs w:val="31"/>
          <w:lang w:val="en-US" w:eastAsia="zh-CN"/>
        </w:rPr>
      </w:pPr>
      <w:r>
        <w:rPr>
          <w:rFonts w:hint="eastAsia" w:ascii="黑体" w:hAnsi="黑体" w:eastAsia="黑体" w:cs="黑体"/>
          <w:b/>
          <w:bCs/>
          <w:spacing w:val="8"/>
          <w:sz w:val="31"/>
          <w:szCs w:val="31"/>
          <w:lang w:val="en-US" w:eastAsia="zh-CN"/>
        </w:rPr>
        <w:t>三、 项目组织实施情况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4" w:firstLine="723" w:firstLineChars="200"/>
        <w:textAlignment w:val="baseline"/>
        <w:rPr>
          <w:rFonts w:hint="eastAsia" w:ascii="仿宋_GB2312" w:hAnsi="仿宋_GB2312" w:eastAsia="仿宋_GB2312" w:cs="仿宋_GB2312"/>
          <w:b/>
          <w:bCs/>
          <w:spacing w:val="20"/>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(一)项目组织情况分析。</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spacing w:val="-16"/>
          <w:position w:val="0"/>
          <w:sz w:val="32"/>
          <w:szCs w:val="32"/>
          <w:lang w:val="en-US" w:eastAsia="zh-CN"/>
        </w:rPr>
        <w:t>一是精准预算。2021年底，县文旅根据当年专项资金使用情况，对2022年全域旅游经费进行了分析，并经局党组会讨论，报财政局审批通过。</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spacing w:val="-16"/>
          <w:position w:val="0"/>
          <w:sz w:val="32"/>
          <w:szCs w:val="32"/>
          <w:lang w:val="en-US" w:eastAsia="zh-CN"/>
        </w:rPr>
        <w:t>二是组织实施。资金的预算使用按计划执行，年初作出计划，按时间节点使用。严格资金支付审批程序。资金的支付必须经县业务主管部门领导审批，专项资金支付经县业务主管部门“三重一大”会议决议通过或县业务主管部门党组会签同意。业务结算时采取国库集中支付进行，资金支付时必须开具正规有效的票据，杜绝出现票据不完整不合规、附件不齐全的情况；做到每一张票据上有经手人、证明人、审批人签字。</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723"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(二)项目管理情况。</w:t>
      </w:r>
      <w:r>
        <w:rPr>
          <w:rFonts w:hint="eastAsia" w:ascii="仿宋_GB2312" w:hAnsi="仿宋_GB2312" w:eastAsia="仿宋_GB2312" w:cs="仿宋_GB2312"/>
          <w:spacing w:val="-16"/>
          <w:position w:val="0"/>
          <w:sz w:val="32"/>
          <w:szCs w:val="32"/>
          <w:lang w:val="en-US" w:eastAsia="zh-CN"/>
        </w:rPr>
        <w:t>2022年我局建立了项目库加强项目资金管理，所有项目预算都须通过项目库进行申报、审核；修改并出台了《2022年长沙县推进文旅融合高质量发展奖补办法申报指南》，进一步规范项目申报流程，并补充和完善了项目验收资料内容；在项目管理制度上，我局会同县财政局修改完善了《2022年长沙县推进文旅融合高质量发展奖补办法》（长县旅发〔2022〕6号），进一步规范了资金的使用范围及拨付标准，分级发挥作用，保证项目资金安排及拨付有法可依。由属地镇街负责项目的直接及全程监管并开展项目验收，并向县文旅局发送项目合格红头文件；县文旅局聘请专业审计公司对项目相关资料进行审查，并督促完善资料；其他及有关情况报请局“三重一大”，根据会议文件开展落实。资金使用计划在《星沙时报》及县政府门户网站上予以公示，做到公平、公正、公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71" w:line="600" w:lineRule="exact"/>
        <w:ind w:left="729"/>
        <w:textAlignment w:val="baseline"/>
        <w:outlineLvl w:val="0"/>
        <w:rPr>
          <w:rFonts w:hint="eastAsia" w:ascii="黑体" w:hAnsi="黑体" w:eastAsia="黑体" w:cs="黑体"/>
          <w:b/>
          <w:bCs/>
          <w:spacing w:val="8"/>
          <w:sz w:val="31"/>
          <w:szCs w:val="31"/>
          <w:lang w:val="en-US" w:eastAsia="zh-CN"/>
        </w:rPr>
      </w:pPr>
      <w:r>
        <w:rPr>
          <w:rFonts w:hint="eastAsia" w:ascii="黑体" w:hAnsi="黑体" w:eastAsia="黑体" w:cs="黑体"/>
          <w:b/>
          <w:bCs/>
          <w:spacing w:val="8"/>
          <w:sz w:val="31"/>
          <w:szCs w:val="31"/>
          <w:lang w:val="en-US" w:eastAsia="zh-CN"/>
        </w:rPr>
        <w:t>四、 项目绩效情况</w:t>
      </w:r>
    </w:p>
    <w:p>
      <w:pPr>
        <w:keepNext w:val="0"/>
        <w:keepLines w:val="0"/>
        <w:pageBreakBefore w:val="0"/>
        <w:widowControl/>
        <w:kinsoku w:val="0"/>
        <w:wordWrap/>
        <w:overflowPunct/>
        <w:topLinePunct w:val="0"/>
        <w:autoSpaceDE w:val="0"/>
        <w:autoSpaceDN w:val="0"/>
        <w:bidi w:val="0"/>
        <w:adjustRightInd w:val="0"/>
        <w:snapToGrid w:val="0"/>
        <w:spacing w:line="600" w:lineRule="exact"/>
        <w:ind w:left="114" w:firstLine="723" w:firstLineChars="200"/>
        <w:textAlignment w:val="baseline"/>
        <w:rPr>
          <w:rFonts w:hint="eastAsia" w:ascii="仿宋_GB2312" w:hAnsi="仿宋_GB2312" w:eastAsia="仿宋_GB2312" w:cs="仿宋_GB2312"/>
          <w:b/>
          <w:bCs/>
          <w:spacing w:val="20"/>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(一)简要概述自评结果及得分情况。</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default"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spacing w:val="-16"/>
          <w:position w:val="0"/>
          <w:sz w:val="32"/>
          <w:szCs w:val="32"/>
          <w:lang w:val="en-US" w:eastAsia="zh-CN"/>
        </w:rPr>
        <w:t>通过绩效评价指标体系评估，2022年我局全域旅游项目资金使用情况较好，整体得95分。具体扣分项为，“资金管理预算执行率”指标扣1分，“产出数量实际完成率”指标扣1分，“产出质量达标”指标扣1分，“产出时效完成及时性”指标扣1分，“社会公众或服务对象满意度”指标扣1分。扣分原因，一是受预算大幅度削减影响，部分已公示奖补项目未足额进行奖补，影响到项目支持力度及申报单位的满意度；二是镇街受财政预算削减影响，镇街项目应当支付金额部分未达到支付比例。</w:t>
      </w:r>
    </w:p>
    <w:p>
      <w:pPr>
        <w:spacing w:before="65" w:line="290" w:lineRule="exact"/>
        <w:ind w:left="190"/>
        <w:rPr>
          <w:rFonts w:hint="default" w:ascii="仿宋_GB2312" w:hAnsi="仿宋_GB2312" w:eastAsia="仿宋_GB2312" w:cs="仿宋_GB2312"/>
          <w:spacing w:val="-16"/>
          <w:positio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723"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(二)项目绩效目标完成情况分析。</w:t>
      </w:r>
      <w:r>
        <w:rPr>
          <w:rFonts w:hint="eastAsia" w:ascii="仿宋_GB2312" w:hAnsi="仿宋_GB2312" w:eastAsia="仿宋_GB2312" w:cs="仿宋_GB2312"/>
          <w:spacing w:val="-16"/>
          <w:position w:val="0"/>
          <w:sz w:val="32"/>
          <w:szCs w:val="32"/>
          <w:lang w:val="en-US" w:eastAsia="zh-CN"/>
        </w:rPr>
        <w:t>基础设施及重点项目建设方面，一是提质特色景区（点），2022年我局指导天华山获批4A级旅游景区，三一智联重卡产业园获国家工业旅游示范基地。二是指导龙喜水乡、紫竹山景区等项目建设及打造。三是支持金井镇打造、申报并荣获省全域生态旅游小镇。四是安全生产服务创建费用使用正常。</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723"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(三)项目绩效目标未完成原因分析。</w:t>
      </w:r>
      <w:r>
        <w:rPr>
          <w:rFonts w:hint="eastAsia" w:ascii="仿宋_GB2312" w:hAnsi="仿宋_GB2312" w:eastAsia="仿宋_GB2312" w:cs="仿宋_GB2312"/>
          <w:spacing w:val="-16"/>
          <w:position w:val="0"/>
          <w:sz w:val="32"/>
          <w:szCs w:val="32"/>
          <w:lang w:val="en-US" w:eastAsia="zh-CN"/>
        </w:rPr>
        <w:t>全域旅游项目按照年初计划开展，因全年资金预算受财政压力所调减，部分年度计划奖补项目为足额奖补，且有极少部分资金因金额数量太少无法支付。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before="271" w:line="600" w:lineRule="exact"/>
        <w:ind w:left="729"/>
        <w:textAlignment w:val="baseline"/>
        <w:outlineLvl w:val="0"/>
        <w:rPr>
          <w:rFonts w:hint="eastAsia" w:ascii="黑体" w:hAnsi="黑体" w:eastAsia="黑体" w:cs="黑体"/>
          <w:b/>
          <w:bCs/>
          <w:spacing w:val="8"/>
          <w:sz w:val="31"/>
          <w:szCs w:val="31"/>
          <w:lang w:val="en-US" w:eastAsia="zh-CN"/>
        </w:rPr>
      </w:pPr>
      <w:r>
        <w:rPr>
          <w:rFonts w:hint="eastAsia" w:ascii="黑体" w:hAnsi="黑体" w:eastAsia="黑体" w:cs="黑体"/>
          <w:b/>
          <w:bCs/>
          <w:spacing w:val="8"/>
          <w:sz w:val="31"/>
          <w:szCs w:val="31"/>
          <w:lang w:val="en-US" w:eastAsia="zh-CN"/>
        </w:rPr>
        <w:t>五、 其他需要说明的问题</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723"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(一)后续工作计划。</w:t>
      </w:r>
      <w:r>
        <w:rPr>
          <w:rFonts w:hint="eastAsia" w:ascii="仿宋_GB2312" w:hAnsi="仿宋_GB2312" w:eastAsia="仿宋_GB2312" w:cs="仿宋_GB2312"/>
          <w:spacing w:val="-16"/>
          <w:position w:val="0"/>
          <w:sz w:val="32"/>
          <w:szCs w:val="32"/>
          <w:lang w:val="en-US" w:eastAsia="zh-CN"/>
        </w:rPr>
        <w:t>继续完善文旅基础设施建设及重点文旅项目建设，包括游客接待和集散中心、旅游厕所、旅游停车坪、游步道、标识标牌等文旅基础设施建设；支持重点文化旅游项目建设，支持景区的提质改造；支持文旅小镇及文旅名村建设；指导文旅企事业单位企业升级达标、创星创建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723"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b/>
          <w:bCs/>
          <w:spacing w:val="20"/>
          <w:position w:val="0"/>
          <w:sz w:val="32"/>
          <w:szCs w:val="32"/>
          <w:lang w:val="en-US" w:eastAsia="zh-CN"/>
        </w:rPr>
        <w:t>(二)主要经验及做法、存在问题和建议。</w:t>
      </w:r>
      <w:r>
        <w:rPr>
          <w:rFonts w:hint="eastAsia" w:ascii="仿宋_GB2312" w:hAnsi="仿宋_GB2312" w:eastAsia="仿宋_GB2312" w:cs="仿宋_GB2312"/>
          <w:spacing w:val="-16"/>
          <w:position w:val="0"/>
          <w:sz w:val="32"/>
          <w:szCs w:val="32"/>
          <w:lang w:val="en-US" w:eastAsia="zh-CN"/>
        </w:rPr>
        <w:t>我局通过建立项目库加强项目资金管理，所有项目预算都须通过项目库进行申报、审核；对项目的立项、招投标、开工开建、竣工验收等方面全程进行监督，督促项目保障施工进度，实行与县财政局联合验收机制，进一步提高专项资金使用效率；实行资金使用公示制度，将资金使用计划在《星沙时报》及县政府门户网站上予以公示，做到公平、公正、公开。</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r>
        <w:rPr>
          <w:rFonts w:hint="eastAsia" w:ascii="仿宋_GB2312" w:hAnsi="仿宋_GB2312" w:eastAsia="仿宋_GB2312" w:cs="仿宋_GB2312"/>
          <w:spacing w:val="-16"/>
          <w:position w:val="0"/>
          <w:sz w:val="32"/>
          <w:szCs w:val="32"/>
          <w:lang w:val="en-US" w:eastAsia="zh-CN"/>
        </w:rPr>
        <w:t>我局项目管理有待完善，一是资金安排要合理合规，根据财务制度结合实际情况进行预算编制和调整。二是在资金的使用过程中需要进行事中的监管或参与，做到前期有预算，中期有监管、参与。三是后期的依据凭证要尽量完备，有总结、有图片，特别是要积极督促项目资金使用单位建立专账。</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1" w:line="600" w:lineRule="exact"/>
        <w:ind w:firstLine="576" w:firstLineChars="200"/>
        <w:textAlignment w:val="baseline"/>
        <w:rPr>
          <w:rFonts w:hint="eastAsia" w:ascii="仿宋_GB2312" w:hAnsi="仿宋_GB2312" w:eastAsia="仿宋_GB2312" w:cs="仿宋_GB2312"/>
          <w:spacing w:val="-16"/>
          <w:position w:val="0"/>
          <w:sz w:val="32"/>
          <w:szCs w:val="32"/>
          <w:lang w:val="en-US" w:eastAsia="zh-CN"/>
        </w:rPr>
        <w:sectPr>
          <w:footerReference r:id="rId10" w:type="default"/>
          <w:pgSz w:w="11900" w:h="16820"/>
          <w:pgMar w:top="1429" w:right="1785" w:bottom="1059" w:left="1710" w:header="0" w:footer="791" w:gutter="0"/>
          <w:cols w:space="720" w:num="1"/>
        </w:sectPr>
      </w:pPr>
    </w:p>
    <w:p>
      <w:pPr>
        <w:spacing w:before="170" w:line="219" w:lineRule="auto"/>
        <w:ind w:left="981"/>
        <w:rPr>
          <w:rFonts w:ascii="宋体" w:hAnsi="宋体" w:eastAsia="宋体" w:cs="宋体"/>
          <w:sz w:val="43"/>
          <w:szCs w:val="43"/>
        </w:rPr>
      </w:pPr>
      <w:r>
        <w:rPr>
          <w:rFonts w:ascii="宋体" w:hAnsi="宋体" w:eastAsia="宋体" w:cs="宋体"/>
          <w:b/>
          <w:bCs/>
          <w:spacing w:val="5"/>
          <w:sz w:val="43"/>
          <w:szCs w:val="43"/>
        </w:rPr>
        <w:t>公共项目资金绩效自评评分汇总表</w:t>
      </w:r>
    </w:p>
    <w:p>
      <w:pPr>
        <w:spacing w:before="180" w:line="220" w:lineRule="auto"/>
        <w:ind w:left="144"/>
        <w:rPr>
          <w:rFonts w:hint="default" w:ascii="宋体" w:hAnsi="宋体" w:eastAsia="宋体" w:cs="宋体"/>
          <w:sz w:val="28"/>
          <w:szCs w:val="28"/>
          <w:lang w:val="en-US" w:eastAsia="zh-CN"/>
        </w:rPr>
      </w:pPr>
      <w:r>
        <w:rPr>
          <w:rFonts w:ascii="宋体" w:hAnsi="宋体" w:eastAsia="宋体" w:cs="宋体"/>
          <w:spacing w:val="28"/>
          <w:sz w:val="28"/>
          <w:szCs w:val="28"/>
        </w:rPr>
        <w:t>单位名称：</w:t>
      </w:r>
      <w:r>
        <w:rPr>
          <w:rFonts w:hint="eastAsia" w:ascii="宋体" w:hAnsi="宋体" w:eastAsia="宋体" w:cs="宋体"/>
          <w:spacing w:val="28"/>
          <w:sz w:val="28"/>
          <w:szCs w:val="28"/>
          <w:lang w:val="en-US" w:eastAsia="zh-CN"/>
        </w:rPr>
        <w:t>长沙县文化旅游广电体育局</w:t>
      </w:r>
    </w:p>
    <w:p>
      <w:pPr>
        <w:spacing w:line="58" w:lineRule="exact"/>
      </w:pPr>
    </w:p>
    <w:tbl>
      <w:tblPr>
        <w:tblStyle w:val="6"/>
        <w:tblW w:w="8402" w:type="dxa"/>
        <w:tblInd w:w="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0"/>
        <w:gridCol w:w="1828"/>
        <w:gridCol w:w="14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160" w:type="dxa"/>
            <w:vAlign w:val="top"/>
          </w:tcPr>
          <w:p>
            <w:pPr>
              <w:spacing w:before="199" w:line="220" w:lineRule="auto"/>
              <w:ind w:left="1935"/>
              <w:rPr>
                <w:rFonts w:ascii="宋体" w:hAnsi="宋体" w:eastAsia="宋体" w:cs="宋体"/>
                <w:sz w:val="32"/>
                <w:szCs w:val="32"/>
              </w:rPr>
            </w:pPr>
            <w:r>
              <w:rPr>
                <w:rFonts w:ascii="宋体" w:hAnsi="宋体" w:eastAsia="宋体" w:cs="宋体"/>
                <w:spacing w:val="4"/>
                <w:sz w:val="32"/>
                <w:szCs w:val="32"/>
              </w:rPr>
              <w:t>项目名称</w:t>
            </w:r>
          </w:p>
        </w:tc>
        <w:tc>
          <w:tcPr>
            <w:tcW w:w="1828" w:type="dxa"/>
            <w:vAlign w:val="top"/>
          </w:tcPr>
          <w:p>
            <w:pPr>
              <w:spacing w:before="198" w:line="219" w:lineRule="auto"/>
              <w:ind w:left="264"/>
              <w:rPr>
                <w:rFonts w:ascii="宋体" w:hAnsi="宋体" w:eastAsia="宋体" w:cs="宋体"/>
                <w:sz w:val="32"/>
                <w:szCs w:val="32"/>
              </w:rPr>
            </w:pPr>
            <w:r>
              <w:rPr>
                <w:rFonts w:ascii="宋体" w:hAnsi="宋体" w:eastAsia="宋体" w:cs="宋体"/>
                <w:spacing w:val="3"/>
                <w:sz w:val="32"/>
                <w:szCs w:val="32"/>
              </w:rPr>
              <w:t>自评分数</w:t>
            </w:r>
          </w:p>
        </w:tc>
        <w:tc>
          <w:tcPr>
            <w:tcW w:w="1414" w:type="dxa"/>
            <w:tcBorders>
              <w:right w:val="single" w:color="000000" w:sz="2" w:space="0"/>
            </w:tcBorders>
            <w:vAlign w:val="top"/>
          </w:tcPr>
          <w:p>
            <w:pPr>
              <w:spacing w:before="199" w:line="221" w:lineRule="auto"/>
              <w:ind w:left="377"/>
              <w:rPr>
                <w:rFonts w:ascii="宋体" w:hAnsi="宋体" w:eastAsia="宋体" w:cs="宋体"/>
                <w:sz w:val="32"/>
                <w:szCs w:val="32"/>
              </w:rPr>
            </w:pPr>
            <w:r>
              <w:rPr>
                <w:rFonts w:ascii="宋体" w:hAnsi="宋体" w:eastAsia="宋体" w:cs="宋体"/>
                <w:spacing w:val="8"/>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5160" w:type="dxa"/>
            <w:vAlign w:val="center"/>
          </w:tcPr>
          <w:p>
            <w:pPr>
              <w:jc w:val="center"/>
              <w:rPr>
                <w:rFonts w:ascii="Arial"/>
                <w:sz w:val="21"/>
              </w:rPr>
            </w:pPr>
            <w:r>
              <w:rPr>
                <w:rFonts w:hint="eastAsia" w:ascii="仿宋" w:hAnsi="仿宋" w:eastAsia="仿宋"/>
                <w:bCs/>
                <w:color w:val="000000"/>
                <w:sz w:val="32"/>
                <w:szCs w:val="32"/>
              </w:rPr>
              <w:t>全域旅游</w:t>
            </w:r>
          </w:p>
        </w:tc>
        <w:tc>
          <w:tcPr>
            <w:tcW w:w="1828" w:type="dxa"/>
            <w:vAlign w:val="center"/>
          </w:tcPr>
          <w:p>
            <w:pPr>
              <w:jc w:val="center"/>
              <w:rPr>
                <w:rFonts w:hint="default" w:ascii="Arial" w:eastAsia="宋体"/>
                <w:sz w:val="21"/>
                <w:lang w:val="en-US" w:eastAsia="zh-CN"/>
              </w:rPr>
            </w:pPr>
            <w:r>
              <w:rPr>
                <w:rFonts w:hint="eastAsia" w:ascii="仿宋" w:hAnsi="仿宋" w:eastAsia="仿宋"/>
                <w:bCs/>
                <w:color w:val="000000"/>
                <w:sz w:val="32"/>
                <w:szCs w:val="32"/>
                <w:lang w:val="en-US" w:eastAsia="zh-CN"/>
              </w:rPr>
              <w:t>95</w:t>
            </w:r>
          </w:p>
        </w:tc>
        <w:tc>
          <w:tcPr>
            <w:tcW w:w="1414" w:type="dxa"/>
            <w:tcBorders>
              <w:right w:val="single" w:color="000000" w:sz="2" w:space="0"/>
            </w:tcBorders>
            <w:vAlign w:val="center"/>
          </w:tcPr>
          <w:p>
            <w:pPr>
              <w:jc w:val="center"/>
              <w:rPr>
                <w:rFonts w:ascii="Arial"/>
                <w:sz w:val="21"/>
              </w:rPr>
            </w:pPr>
          </w:p>
        </w:tc>
      </w:tr>
    </w:tbl>
    <w:p>
      <w:pPr>
        <w:rPr>
          <w:rFonts w:ascii="Arial"/>
          <w:sz w:val="21"/>
        </w:rPr>
      </w:pPr>
    </w:p>
    <w:p>
      <w:pPr>
        <w:sectPr>
          <w:footerReference r:id="rId11" w:type="default"/>
          <w:pgSz w:w="11900" w:h="16820"/>
          <w:pgMar w:top="1429" w:right="1655" w:bottom="946" w:left="1785" w:header="0" w:footer="668" w:gutter="0"/>
          <w:cols w:space="720" w:num="1"/>
        </w:sectPr>
      </w:pPr>
    </w:p>
    <w:p>
      <w:pPr>
        <w:rPr>
          <w:rFonts w:ascii="Arial"/>
          <w:sz w:val="21"/>
        </w:rPr>
      </w:pPr>
    </w:p>
    <w:sectPr>
      <w:headerReference r:id="rId12" w:type="default"/>
      <w:footerReference r:id="rId13" w:type="default"/>
      <w:pgSz w:w="11900" w:h="16820"/>
      <w:pgMar w:top="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815"/>
      <w:rPr>
        <w:rFonts w:ascii="宋体" w:hAnsi="宋体" w:eastAsia="宋体" w:cs="宋体"/>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8025"/>
      <w:rPr>
        <w:rFonts w:ascii="宋体" w:hAnsi="宋体" w:eastAsia="宋体" w:cs="宋体"/>
        <w:sz w:val="27"/>
        <w:szCs w:val="2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83" w:lineRule="auto"/>
      <w:ind w:left="8005"/>
      <w:rPr>
        <w:rFonts w:ascii="宋体" w:hAnsi="宋体" w:eastAsia="宋体" w:cs="宋体"/>
        <w:sz w:val="29"/>
        <w:szCs w:val="29"/>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25"/>
      <w:rPr>
        <w:rFonts w:ascii="黑体" w:hAnsi="黑体" w:eastAsia="黑体" w:cs="黑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rPr>
        <w:rFonts w:ascii="宋体" w:hAnsi="宋体" w:eastAsia="宋体" w:cs="宋体"/>
        <w:sz w:val="27"/>
        <w:szCs w:val="27"/>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3" w:lineRule="auto"/>
      <w:ind w:right="413"/>
      <w:jc w:val="right"/>
      <w:rPr>
        <w:rFonts w:ascii="宋体" w:hAnsi="宋体" w:eastAsia="宋体" w:cs="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DQzZmU5ZTlmMTZlNTE5MTc0NjNkMzRjZWM0YmU4NzYifQ=="/>
    <w:docVar w:name="KSO_WPS_MARK_KEY" w:val="fd57b709-6525-4f5a-b838-a72b860019c5"/>
  </w:docVars>
  <w:rsids>
    <w:rsidRoot w:val="00000000"/>
    <w:rsid w:val="0516342C"/>
    <w:rsid w:val="07286983"/>
    <w:rsid w:val="07E11EBD"/>
    <w:rsid w:val="09B47989"/>
    <w:rsid w:val="15C34AB0"/>
    <w:rsid w:val="19B47531"/>
    <w:rsid w:val="1B9C1031"/>
    <w:rsid w:val="1BEB486E"/>
    <w:rsid w:val="1CD14916"/>
    <w:rsid w:val="1D8634B6"/>
    <w:rsid w:val="1E081BFA"/>
    <w:rsid w:val="1FCF0C21"/>
    <w:rsid w:val="21F80020"/>
    <w:rsid w:val="233A4603"/>
    <w:rsid w:val="29430898"/>
    <w:rsid w:val="2F002809"/>
    <w:rsid w:val="34655258"/>
    <w:rsid w:val="39AC56D7"/>
    <w:rsid w:val="41C37E70"/>
    <w:rsid w:val="4355386B"/>
    <w:rsid w:val="4358397B"/>
    <w:rsid w:val="44913E48"/>
    <w:rsid w:val="492C377B"/>
    <w:rsid w:val="49A77461"/>
    <w:rsid w:val="4B0C5718"/>
    <w:rsid w:val="4B9446F2"/>
    <w:rsid w:val="50884CD3"/>
    <w:rsid w:val="533E33EC"/>
    <w:rsid w:val="57811773"/>
    <w:rsid w:val="5E97151E"/>
    <w:rsid w:val="60082DB8"/>
    <w:rsid w:val="644724F9"/>
    <w:rsid w:val="6A402023"/>
    <w:rsid w:val="6C914A9C"/>
    <w:rsid w:val="75D5688C"/>
    <w:rsid w:val="78DC46D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spacing w:after="120"/>
    </w:p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header" Target="header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14</Pages>
  <Words>6282</Words>
  <Characters>6635</Characters>
  <TotalTime>22</TotalTime>
  <ScaleCrop>false</ScaleCrop>
  <LinksUpToDate>false</LinksUpToDate>
  <CharactersWithSpaces>6875</CharactersWithSpaces>
  <Application>WPS Office_11.1.0.12650_F1E327BC-269C-435d-A152-05C5408002CA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2023-03-06T09:50:00Z</dcterms:created>
  <dc:creator>Kingsoft-PDF</dc:creator>
  <cp:lastModifiedBy>罗莎</cp:lastModifiedBy>
  <dcterms:modified xsi:type="dcterms:W3CDTF">2025-01-02T08:51:09Z</dcterms:modified>
  <dc:subject>pdfbuilder</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2023-03-06T09:50:47Z</vt:filetime>
  </property>
  <property fmtid="{D5CDD505-2E9C-101B-9397-08002B2CF9AE}" pid="4" name="UsrData">
    <vt:lpwstr>640546d70c8b290015b47cc1</vt:lpwstr>
  </property>
  <property fmtid="{D5CDD505-2E9C-101B-9397-08002B2CF9AE}" pid="5" name="KSOProductBuildVer">
    <vt:lpwstr>2052-11.1.0.12650</vt:lpwstr>
  </property>
  <property fmtid="{D5CDD505-2E9C-101B-9397-08002B2CF9AE}" pid="6" name="ICV">
    <vt:lpwstr>FDF397EA84C7498EA86BF09F67C4F5CD</vt:lpwstr>
  </property>
</Properties>
</file>