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行政许可决定书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长县人社工时许决字〔20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申请人：湖南诺玛液压科技有限公司</w:t>
      </w:r>
    </w:p>
    <w:p>
      <w:pPr>
        <w:spacing w:line="592" w:lineRule="exac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统一社会信用代码：91430100MA4QNKX593</w:t>
      </w:r>
    </w:p>
    <w:p>
      <w:pPr>
        <w:spacing w:line="592" w:lineRule="exac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住所：中国（湖南）自由贸易试验区长沙片区泉塘街道螺丝塘路1号、3号德普五和企业园二期15栋101、201、301、401</w:t>
      </w:r>
    </w:p>
    <w:p>
      <w:pPr>
        <w:spacing w:line="592" w:lineRule="exact"/>
        <w:rPr>
          <w:rFonts w:hint="eastAsia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法定代表人（负责人）：曹勇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你单位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  <w:t>2024年2月27日以书面方式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向本行政机关提出的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特殊工时工作制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的行政许可申请，经审查，申请材料齐全，符合法定条件、标准和法定的形式。为了保证劳动者的休息休假权利和促进生产工作任务的完成，根据《中华人民共和国行政许可法》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第三十四条第一款、第三款；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第三十八条第一款规定，决定准予行政许可。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许可依据：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《中华人民共和国劳动法》第三十九条；《关于企业实行不定时工作制和综合计算工时工作制的审批办法》（劳部发〔1994〕503号）第四条；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《湖南省特殊工时工作制行政许可实施办法》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第四条、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一款。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许可范围：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eastAsia="zh-CN"/>
        </w:rPr>
        <w:t>实行不定时的工作岗位：项目副总经理（1人）、副总助理（1人）、销售工程师（2人）、售后工程师（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eastAsia="zh-CN"/>
        </w:rPr>
        <w:t>人）、行政司机（1人）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（具体人员名单附后）。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许可期限：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</w:rPr>
        <w:t>日—202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1、你单位应告知劳动者实施特殊工时工作制的岗位情况，并加强工时管理，不得扩大实施特殊工时工作制的范围。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你单位应根据《中华人民共和国劳动法》的相关规定，在保障劳动者身体健康并充分听取意见的基础上，采用适当的工作、休息方式，确保劳动者休息休假权利和工作任务的完成。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如对本决定不服，可以自收到本决定之日起六十日内向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长沙县人民政府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申请行政复议，或者六个月内直接向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长沙铁路运输法院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58" w:firstLineChars="9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长沙县人力资源和社会保障局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1361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35FFB0"/>
    <w:multiLevelType w:val="singleLevel"/>
    <w:tmpl w:val="5B35FFB0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NjM2MmQxZmJiZDMzYjU4NzAyOGI3OTYyMzg4OTMifQ=="/>
    <w:docVar w:name="KSO_WPS_MARK_KEY" w:val="de723052-a087-41af-9242-db924da41488"/>
  </w:docVars>
  <w:rsids>
    <w:rsidRoot w:val="00790B4D"/>
    <w:rsid w:val="00026DF7"/>
    <w:rsid w:val="0003645C"/>
    <w:rsid w:val="00041DB8"/>
    <w:rsid w:val="000420EB"/>
    <w:rsid w:val="000513F6"/>
    <w:rsid w:val="00061713"/>
    <w:rsid w:val="000750BD"/>
    <w:rsid w:val="00084747"/>
    <w:rsid w:val="00094CAE"/>
    <w:rsid w:val="000B357D"/>
    <w:rsid w:val="000E43B3"/>
    <w:rsid w:val="000E6C23"/>
    <w:rsid w:val="001137DD"/>
    <w:rsid w:val="00122DEE"/>
    <w:rsid w:val="0012360C"/>
    <w:rsid w:val="00124607"/>
    <w:rsid w:val="00147A15"/>
    <w:rsid w:val="00181DF7"/>
    <w:rsid w:val="0018304D"/>
    <w:rsid w:val="001D61CF"/>
    <w:rsid w:val="001E0581"/>
    <w:rsid w:val="00200B7A"/>
    <w:rsid w:val="0020311A"/>
    <w:rsid w:val="00205A89"/>
    <w:rsid w:val="00207B48"/>
    <w:rsid w:val="00216E3A"/>
    <w:rsid w:val="00220C5B"/>
    <w:rsid w:val="00222826"/>
    <w:rsid w:val="00233872"/>
    <w:rsid w:val="00250BFF"/>
    <w:rsid w:val="00275E37"/>
    <w:rsid w:val="00294A62"/>
    <w:rsid w:val="002A312B"/>
    <w:rsid w:val="002A3355"/>
    <w:rsid w:val="002D2923"/>
    <w:rsid w:val="002D7C68"/>
    <w:rsid w:val="002F01B7"/>
    <w:rsid w:val="002F27AD"/>
    <w:rsid w:val="003114F6"/>
    <w:rsid w:val="003134AC"/>
    <w:rsid w:val="0031681A"/>
    <w:rsid w:val="00317FFA"/>
    <w:rsid w:val="00342B51"/>
    <w:rsid w:val="00344505"/>
    <w:rsid w:val="00383DB5"/>
    <w:rsid w:val="003877DA"/>
    <w:rsid w:val="003924FE"/>
    <w:rsid w:val="003A6404"/>
    <w:rsid w:val="003B478D"/>
    <w:rsid w:val="003B59FD"/>
    <w:rsid w:val="003D5A4F"/>
    <w:rsid w:val="003D5E78"/>
    <w:rsid w:val="003E7F2E"/>
    <w:rsid w:val="00424431"/>
    <w:rsid w:val="00427ECD"/>
    <w:rsid w:val="00450F69"/>
    <w:rsid w:val="00456D89"/>
    <w:rsid w:val="00474BB1"/>
    <w:rsid w:val="00477089"/>
    <w:rsid w:val="0048374D"/>
    <w:rsid w:val="004B588B"/>
    <w:rsid w:val="004D21F9"/>
    <w:rsid w:val="004D6A00"/>
    <w:rsid w:val="0050339D"/>
    <w:rsid w:val="0050639C"/>
    <w:rsid w:val="005358F3"/>
    <w:rsid w:val="00567573"/>
    <w:rsid w:val="005707B8"/>
    <w:rsid w:val="005821E9"/>
    <w:rsid w:val="00586B39"/>
    <w:rsid w:val="00592D7D"/>
    <w:rsid w:val="005A28C3"/>
    <w:rsid w:val="005D3FC7"/>
    <w:rsid w:val="005E0B94"/>
    <w:rsid w:val="00615238"/>
    <w:rsid w:val="00617A94"/>
    <w:rsid w:val="006264C3"/>
    <w:rsid w:val="006376BD"/>
    <w:rsid w:val="006563D3"/>
    <w:rsid w:val="006918F1"/>
    <w:rsid w:val="006947CF"/>
    <w:rsid w:val="006A4CA3"/>
    <w:rsid w:val="006A7128"/>
    <w:rsid w:val="006B411A"/>
    <w:rsid w:val="006D4E12"/>
    <w:rsid w:val="006E3669"/>
    <w:rsid w:val="006F0EF8"/>
    <w:rsid w:val="006F3FA3"/>
    <w:rsid w:val="006F4E2F"/>
    <w:rsid w:val="007012F7"/>
    <w:rsid w:val="00701F0D"/>
    <w:rsid w:val="007107BF"/>
    <w:rsid w:val="007154D2"/>
    <w:rsid w:val="007207ED"/>
    <w:rsid w:val="00737AC7"/>
    <w:rsid w:val="0075443E"/>
    <w:rsid w:val="007602AA"/>
    <w:rsid w:val="007626DC"/>
    <w:rsid w:val="00766CB6"/>
    <w:rsid w:val="00776DFB"/>
    <w:rsid w:val="0078765D"/>
    <w:rsid w:val="00790B4D"/>
    <w:rsid w:val="0079255A"/>
    <w:rsid w:val="00797824"/>
    <w:rsid w:val="007A19B8"/>
    <w:rsid w:val="007A4F0B"/>
    <w:rsid w:val="007A6A01"/>
    <w:rsid w:val="007B263A"/>
    <w:rsid w:val="007C0E48"/>
    <w:rsid w:val="007C7DAF"/>
    <w:rsid w:val="007D0609"/>
    <w:rsid w:val="007F1F55"/>
    <w:rsid w:val="007F29F1"/>
    <w:rsid w:val="007F7756"/>
    <w:rsid w:val="00804416"/>
    <w:rsid w:val="00816716"/>
    <w:rsid w:val="00820FC7"/>
    <w:rsid w:val="00853165"/>
    <w:rsid w:val="00877322"/>
    <w:rsid w:val="008A0AE1"/>
    <w:rsid w:val="008A2599"/>
    <w:rsid w:val="008C4CDF"/>
    <w:rsid w:val="008C6E97"/>
    <w:rsid w:val="008D0693"/>
    <w:rsid w:val="008E0772"/>
    <w:rsid w:val="008F1B2A"/>
    <w:rsid w:val="00902534"/>
    <w:rsid w:val="00905A8D"/>
    <w:rsid w:val="00920855"/>
    <w:rsid w:val="00922B2E"/>
    <w:rsid w:val="00937F80"/>
    <w:rsid w:val="009425C7"/>
    <w:rsid w:val="009508D5"/>
    <w:rsid w:val="0095591E"/>
    <w:rsid w:val="00962A0A"/>
    <w:rsid w:val="009630FC"/>
    <w:rsid w:val="0097783C"/>
    <w:rsid w:val="009833B0"/>
    <w:rsid w:val="00983E85"/>
    <w:rsid w:val="00987323"/>
    <w:rsid w:val="0099500B"/>
    <w:rsid w:val="009B5CB7"/>
    <w:rsid w:val="009E219E"/>
    <w:rsid w:val="009F1F44"/>
    <w:rsid w:val="00A16414"/>
    <w:rsid w:val="00A20466"/>
    <w:rsid w:val="00A2467E"/>
    <w:rsid w:val="00A337A2"/>
    <w:rsid w:val="00A43D93"/>
    <w:rsid w:val="00A443EB"/>
    <w:rsid w:val="00A465E2"/>
    <w:rsid w:val="00A502E2"/>
    <w:rsid w:val="00A54196"/>
    <w:rsid w:val="00A56C68"/>
    <w:rsid w:val="00A60778"/>
    <w:rsid w:val="00A641E0"/>
    <w:rsid w:val="00A714E8"/>
    <w:rsid w:val="00A81B33"/>
    <w:rsid w:val="00A937C2"/>
    <w:rsid w:val="00AA431E"/>
    <w:rsid w:val="00AB51C1"/>
    <w:rsid w:val="00AC44AE"/>
    <w:rsid w:val="00B014D9"/>
    <w:rsid w:val="00B16CD7"/>
    <w:rsid w:val="00B25351"/>
    <w:rsid w:val="00B27A7E"/>
    <w:rsid w:val="00B30A9F"/>
    <w:rsid w:val="00B44516"/>
    <w:rsid w:val="00B65FE4"/>
    <w:rsid w:val="00B87DDC"/>
    <w:rsid w:val="00B9476D"/>
    <w:rsid w:val="00BB06BD"/>
    <w:rsid w:val="00BB4FB6"/>
    <w:rsid w:val="00BB7240"/>
    <w:rsid w:val="00BE3C42"/>
    <w:rsid w:val="00BE7669"/>
    <w:rsid w:val="00C06CED"/>
    <w:rsid w:val="00C245C2"/>
    <w:rsid w:val="00C27568"/>
    <w:rsid w:val="00C33D68"/>
    <w:rsid w:val="00C34ABF"/>
    <w:rsid w:val="00C50AD5"/>
    <w:rsid w:val="00C62226"/>
    <w:rsid w:val="00C65A38"/>
    <w:rsid w:val="00CD2230"/>
    <w:rsid w:val="00CD5647"/>
    <w:rsid w:val="00CF7957"/>
    <w:rsid w:val="00D010BC"/>
    <w:rsid w:val="00D0707E"/>
    <w:rsid w:val="00D278EB"/>
    <w:rsid w:val="00D328AF"/>
    <w:rsid w:val="00D37A0D"/>
    <w:rsid w:val="00D42443"/>
    <w:rsid w:val="00D51949"/>
    <w:rsid w:val="00D67F23"/>
    <w:rsid w:val="00D70153"/>
    <w:rsid w:val="00D7056C"/>
    <w:rsid w:val="00D77402"/>
    <w:rsid w:val="00D81F79"/>
    <w:rsid w:val="00DA1933"/>
    <w:rsid w:val="00DA3E46"/>
    <w:rsid w:val="00DA6130"/>
    <w:rsid w:val="00DB00DC"/>
    <w:rsid w:val="00DC1293"/>
    <w:rsid w:val="00DD2711"/>
    <w:rsid w:val="00DE4AE5"/>
    <w:rsid w:val="00DF1A2A"/>
    <w:rsid w:val="00E01E99"/>
    <w:rsid w:val="00E60DD3"/>
    <w:rsid w:val="00E61648"/>
    <w:rsid w:val="00EA3E0E"/>
    <w:rsid w:val="00EB4B61"/>
    <w:rsid w:val="00EC4EA9"/>
    <w:rsid w:val="00EC6B85"/>
    <w:rsid w:val="00ED6D8E"/>
    <w:rsid w:val="00EE1C67"/>
    <w:rsid w:val="00EE65BE"/>
    <w:rsid w:val="00EF1385"/>
    <w:rsid w:val="00EF621A"/>
    <w:rsid w:val="00F02021"/>
    <w:rsid w:val="00F33DC1"/>
    <w:rsid w:val="00F84F22"/>
    <w:rsid w:val="00FA4FB7"/>
    <w:rsid w:val="00FE39AF"/>
    <w:rsid w:val="00FE55FA"/>
    <w:rsid w:val="01E52E53"/>
    <w:rsid w:val="02CA61F4"/>
    <w:rsid w:val="0460214C"/>
    <w:rsid w:val="14514E04"/>
    <w:rsid w:val="17D90C3F"/>
    <w:rsid w:val="18100528"/>
    <w:rsid w:val="194F2503"/>
    <w:rsid w:val="1B993943"/>
    <w:rsid w:val="1D712A12"/>
    <w:rsid w:val="1E945CCA"/>
    <w:rsid w:val="219F3E17"/>
    <w:rsid w:val="255457FC"/>
    <w:rsid w:val="268E3159"/>
    <w:rsid w:val="29472D9A"/>
    <w:rsid w:val="29DE0AE3"/>
    <w:rsid w:val="2B131A69"/>
    <w:rsid w:val="2C070D16"/>
    <w:rsid w:val="3A4E1237"/>
    <w:rsid w:val="3C5200C0"/>
    <w:rsid w:val="3D006466"/>
    <w:rsid w:val="3E635F2F"/>
    <w:rsid w:val="48531B40"/>
    <w:rsid w:val="4A3F5AEE"/>
    <w:rsid w:val="4CE56E98"/>
    <w:rsid w:val="4F044B78"/>
    <w:rsid w:val="58A41F44"/>
    <w:rsid w:val="59215446"/>
    <w:rsid w:val="5BA87F9D"/>
    <w:rsid w:val="67863D49"/>
    <w:rsid w:val="67DE57DA"/>
    <w:rsid w:val="69D17910"/>
    <w:rsid w:val="6C7B62E0"/>
    <w:rsid w:val="71100FF5"/>
    <w:rsid w:val="73B21611"/>
    <w:rsid w:val="73D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676</Words>
  <Characters>730</Characters>
  <Lines>4</Lines>
  <Paragraphs>1</Paragraphs>
  <TotalTime>56</TotalTime>
  <ScaleCrop>false</ScaleCrop>
  <LinksUpToDate>false</LinksUpToDate>
  <CharactersWithSpaces>750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2021-02-26T05:31:00Z</dcterms:created>
  <dc:creator>Administrator</dc:creator>
  <cp:lastModifiedBy>刘伟</cp:lastModifiedBy>
  <cp:lastPrinted>2023-02-17T07:09:00Z</cp:lastPrinted>
  <dcterms:modified xsi:type="dcterms:W3CDTF">2024-02-29T07:53:23Z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F37678A53BA746A4978632321250512E</vt:lpwstr>
  </property>
</Properties>
</file>