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1" name="图片 1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j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3600" w:firstLineChars="15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长县卫放准字〔 </w:t>
      </w:r>
      <w:r>
        <w:rPr>
          <w:rFonts w:ascii="宋体" w:hAnsi="宋体"/>
          <w:bCs/>
          <w:sz w:val="24"/>
        </w:rPr>
        <w:t>2021</w:t>
      </w:r>
      <w:r>
        <w:rPr>
          <w:rFonts w:hint="eastAsia" w:ascii="宋体" w:hAnsi="宋体"/>
          <w:bCs/>
          <w:sz w:val="24"/>
        </w:rPr>
        <w:t xml:space="preserve"> </w:t>
      </w:r>
      <w:r>
        <w:rPr>
          <w:rFonts w:ascii="宋体" w:hAnsi="宋体"/>
          <w:bCs/>
          <w:sz w:val="24"/>
        </w:rPr>
        <w:t>〕</w:t>
      </w:r>
      <w:r>
        <w:rPr>
          <w:rFonts w:hint="eastAsia" w:ascii="宋体" w:hAnsi="宋体"/>
          <w:bCs/>
          <w:sz w:val="24"/>
        </w:rPr>
        <w:t>第</w:t>
      </w:r>
      <w:r>
        <w:rPr>
          <w:rFonts w:ascii="宋体" w:hAnsi="宋体"/>
          <w:bCs/>
          <w:sz w:val="24"/>
        </w:rPr>
        <w:t>00</w:t>
      </w:r>
      <w:r>
        <w:rPr>
          <w:rFonts w:hint="eastAsia" w:ascii="宋体" w:hAnsi="宋体"/>
          <w:bCs/>
          <w:sz w:val="24"/>
        </w:rPr>
        <w:t>19号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 w:eastAsia="宋体" w:cs="宋体"/>
          <w:sz w:val="24"/>
          <w:szCs w:val="24"/>
          <w:u w:val="single"/>
        </w:rPr>
      </w:pPr>
      <w:bookmarkStart w:id="0" w:name="_GoBack"/>
      <w:r>
        <w:rPr>
          <w:rFonts w:hint="eastAsia" w:ascii="宋体" w:hAnsi="宋体" w:eastAsia="宋体" w:cs="宋体"/>
          <w:bCs/>
          <w:sz w:val="24"/>
          <w:szCs w:val="24"/>
        </w:rPr>
        <w:t>被许可单位：</w:t>
      </w:r>
      <w:r>
        <w:rPr>
          <w:rFonts w:hint="eastAsia" w:ascii="宋体" w:hAnsi="宋体" w:eastAsia="宋体" w:cs="宋体"/>
          <w:bCs/>
          <w:sz w:val="24"/>
          <w:szCs w:val="24"/>
          <w:u w:val="single"/>
        </w:rPr>
        <w:t>长沙市长沙县循力源口腔门诊部有限公司星沙口腔门诊部</w:t>
      </w:r>
    </w:p>
    <w:p>
      <w:pPr>
        <w:spacing w:line="600" w:lineRule="exact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统一社会信用代码：</w:t>
      </w:r>
      <w:r>
        <w:rPr>
          <w:rFonts w:hint="eastAsia" w:ascii="宋体" w:hAnsi="宋体" w:eastAsia="宋体" w:cs="宋体"/>
          <w:bCs/>
          <w:sz w:val="24"/>
          <w:szCs w:val="24"/>
          <w:u w:val="single"/>
        </w:rPr>
        <w:t>91430121MA4T3J7J9U</w:t>
      </w:r>
    </w:p>
    <w:p>
      <w:pPr>
        <w:spacing w:line="600" w:lineRule="exact"/>
        <w:rPr>
          <w:rFonts w:hint="eastAsia" w:ascii="宋体" w:hAnsi="宋体" w:eastAsia="宋体" w:cs="宋体"/>
          <w:bCs/>
          <w:sz w:val="24"/>
          <w:szCs w:val="24"/>
          <w:u w:val="single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 xml:space="preserve">经营地址： </w:t>
      </w:r>
      <w:r>
        <w:rPr>
          <w:rFonts w:hint="eastAsia" w:ascii="宋体" w:hAnsi="宋体" w:eastAsia="宋体" w:cs="宋体"/>
          <w:bCs/>
          <w:sz w:val="24"/>
          <w:szCs w:val="24"/>
          <w:u w:val="single"/>
        </w:rPr>
        <w:t>长沙县星沙街道办事处开元路与天华路交汇处东南角星隆国际广场3楼301房</w:t>
      </w:r>
    </w:p>
    <w:p>
      <w:pPr>
        <w:spacing w:line="600" w:lineRule="exact"/>
        <w:rPr>
          <w:rFonts w:hint="eastAsia" w:ascii="宋体" w:hAnsi="宋体" w:eastAsia="宋体" w:cs="宋体"/>
          <w:bCs/>
          <w:sz w:val="24"/>
          <w:szCs w:val="24"/>
          <w:u w:val="single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法定代表人（经营者）：</w:t>
      </w:r>
      <w:r>
        <w:rPr>
          <w:rFonts w:hint="eastAsia" w:ascii="宋体" w:hAnsi="宋体" w:eastAsia="宋体" w:cs="宋体"/>
          <w:bCs/>
          <w:sz w:val="24"/>
          <w:szCs w:val="24"/>
          <w:u w:val="single"/>
        </w:rPr>
        <w:t>郭毅</w:t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    </w:t>
      </w:r>
    </w:p>
    <w:p>
      <w:pPr>
        <w:spacing w:line="600" w:lineRule="exact"/>
        <w:ind w:firstLine="480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你单位于</w:t>
      </w:r>
      <w:r>
        <w:rPr>
          <w:rFonts w:hint="eastAsia" w:ascii="宋体" w:hAnsi="宋体" w:eastAsia="宋体" w:cs="宋体"/>
          <w:sz w:val="24"/>
          <w:szCs w:val="24"/>
          <w:u w:val="single"/>
        </w:rPr>
        <w:t>2021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日向本局提出的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放射诊疗       </w:t>
      </w:r>
      <w:r>
        <w:rPr>
          <w:rFonts w:hint="eastAsia" w:ascii="宋体" w:hAnsi="宋体" w:eastAsia="宋体" w:cs="宋体"/>
          <w:sz w:val="24"/>
          <w:szCs w:val="24"/>
        </w:rPr>
        <w:t>卫生行政许可申请，根据《中华人民共和国行政许可法》第三十八条第一款、《放射性同位素与射线装置安全和防护条例》第八条第二款、《放射诊疗管理规定》第十四条、第十五条的规定，经本局审查，符合法定条件，决定准予你单位申请的</w:t>
      </w:r>
      <w:r>
        <w:rPr>
          <w:rFonts w:hint="eastAsia" w:ascii="宋体" w:hAnsi="宋体" w:eastAsia="宋体" w:cs="宋体"/>
          <w:sz w:val="24"/>
          <w:szCs w:val="24"/>
          <w:u w:val="single"/>
        </w:rPr>
        <w:t>牙科X射线影像诊断</w:t>
      </w:r>
      <w:r>
        <w:rPr>
          <w:rFonts w:hint="eastAsia" w:ascii="宋体" w:hAnsi="宋体" w:eastAsia="宋体" w:cs="宋体"/>
          <w:sz w:val="24"/>
          <w:szCs w:val="24"/>
        </w:rPr>
        <w:t>项目的卫生行政许可，并颁发</w:t>
      </w:r>
      <w:r>
        <w:rPr>
          <w:rFonts w:hint="eastAsia" w:ascii="宋体" w:hAnsi="宋体" w:eastAsia="宋体" w:cs="宋体"/>
          <w:sz w:val="24"/>
          <w:szCs w:val="24"/>
          <w:u w:val="single"/>
        </w:rPr>
        <w:t>放射诊疗许可证</w:t>
      </w:r>
      <w:r>
        <w:rPr>
          <w:rFonts w:hint="eastAsia" w:ascii="宋体" w:hAnsi="宋体" w:eastAsia="宋体" w:cs="宋体"/>
          <w:sz w:val="24"/>
          <w:szCs w:val="24"/>
        </w:rPr>
        <w:t xml:space="preserve">。       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ind w:firstLine="352" w:firstLineChars="147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ind w:firstLine="352" w:firstLineChars="147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 xml:space="preserve">                                           长沙县卫生健康局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 xml:space="preserve">                           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 2021年12月20日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9525" t="13335" r="9525" b="5715"/>
                <wp:wrapNone/>
                <wp:docPr id="3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-5.25pt;margin-top:3.85pt;height:0pt;width:445.5pt;z-index:251659264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gQNY2NQAAAAHAQAADwAAAAAAAAABACAAAAAi&#10;AAAAZHJzL2Rvd25yZXYueG1sUEsBAhQAFAAAAAgAh07iQBUC2zDVAQAAsgMAAA4AAAAAAAAAAQAg&#10;AAAAIw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 w:eastAsia="宋体" w:cs="宋体"/>
          <w:sz w:val="24"/>
          <w:szCs w:val="24"/>
        </w:rPr>
        <w:sectPr>
          <w:headerReference r:id="rId3" w:type="default"/>
          <w:pgSz w:w="11906" w:h="16838"/>
          <w:pgMar w:top="779" w:right="1646" w:bottom="1091" w:left="162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9525" t="13335" r="9525" b="5715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32" type="#_x0000_t32" style="position:absolute;left:0pt;flip:y;margin-left:-5.25pt;margin-top:14.5pt;height:0.75pt;width:445.5pt;z-index:251660288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t+omNYAAAAJAQAADwAAAAAAAAAB&#10;ACAAAAAiAAAAZHJzL2Rvd25yZXYueG1sUEsBAhQAFAAAAAgAh07iQLgG4anZAQAAvwMAAA4AAAAA&#10;AAAAAQAgAAAAJQ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w:t>第一联存档，第二联交申请人</w:t>
      </w:r>
    </w:p>
    <w:bookmarkEnd w:id="0"/>
    <w:p>
      <w:pPr>
        <w:rPr>
          <w:rFonts w:hint="eastAsia" w:ascii="宋体" w:hAnsi="宋体"/>
          <w:sz w:val="24"/>
        </w:rPr>
      </w:pPr>
    </w:p>
    <w:sectPr>
      <w:headerReference r:id="rId4" w:type="default"/>
      <w:type w:val="continuous"/>
      <w:pgSz w:w="11906" w:h="16838"/>
      <w:pgMar w:top="779" w:right="1646" w:bottom="1091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5C"/>
    <w:rsid w:val="00007E8B"/>
    <w:rsid w:val="000349E1"/>
    <w:rsid w:val="00043621"/>
    <w:rsid w:val="00044CDE"/>
    <w:rsid w:val="00066DEA"/>
    <w:rsid w:val="00067CF6"/>
    <w:rsid w:val="000865FA"/>
    <w:rsid w:val="000A24C7"/>
    <w:rsid w:val="000A2F11"/>
    <w:rsid w:val="000A7BFA"/>
    <w:rsid w:val="000B011C"/>
    <w:rsid w:val="000B5EFC"/>
    <w:rsid w:val="000C1BDC"/>
    <w:rsid w:val="000C334D"/>
    <w:rsid w:val="000D1B17"/>
    <w:rsid w:val="000D5EDC"/>
    <w:rsid w:val="001025E6"/>
    <w:rsid w:val="00110561"/>
    <w:rsid w:val="001108E7"/>
    <w:rsid w:val="00124B16"/>
    <w:rsid w:val="00156C3D"/>
    <w:rsid w:val="00164283"/>
    <w:rsid w:val="001740D8"/>
    <w:rsid w:val="001908B2"/>
    <w:rsid w:val="001B5792"/>
    <w:rsid w:val="001C0B6F"/>
    <w:rsid w:val="001D644D"/>
    <w:rsid w:val="0021332B"/>
    <w:rsid w:val="0021758F"/>
    <w:rsid w:val="00220CF3"/>
    <w:rsid w:val="0022610C"/>
    <w:rsid w:val="00250C84"/>
    <w:rsid w:val="00257111"/>
    <w:rsid w:val="002659BB"/>
    <w:rsid w:val="00280407"/>
    <w:rsid w:val="002A3853"/>
    <w:rsid w:val="002B183A"/>
    <w:rsid w:val="002B5171"/>
    <w:rsid w:val="002C525C"/>
    <w:rsid w:val="002C5AF8"/>
    <w:rsid w:val="002D3B20"/>
    <w:rsid w:val="002E56F8"/>
    <w:rsid w:val="002F0BCE"/>
    <w:rsid w:val="002F1E1B"/>
    <w:rsid w:val="002F3138"/>
    <w:rsid w:val="00305D02"/>
    <w:rsid w:val="00312E29"/>
    <w:rsid w:val="0032090C"/>
    <w:rsid w:val="0032178A"/>
    <w:rsid w:val="00333E2A"/>
    <w:rsid w:val="003349C7"/>
    <w:rsid w:val="00341223"/>
    <w:rsid w:val="00343ECF"/>
    <w:rsid w:val="00356515"/>
    <w:rsid w:val="003574E9"/>
    <w:rsid w:val="00375B59"/>
    <w:rsid w:val="00377AFD"/>
    <w:rsid w:val="003807BA"/>
    <w:rsid w:val="0038157B"/>
    <w:rsid w:val="003B0A7B"/>
    <w:rsid w:val="003B64BD"/>
    <w:rsid w:val="003C0178"/>
    <w:rsid w:val="003E0739"/>
    <w:rsid w:val="004061D1"/>
    <w:rsid w:val="00412C3E"/>
    <w:rsid w:val="00412CE0"/>
    <w:rsid w:val="00415699"/>
    <w:rsid w:val="00447763"/>
    <w:rsid w:val="0045319A"/>
    <w:rsid w:val="00460C9F"/>
    <w:rsid w:val="00470AE3"/>
    <w:rsid w:val="00471DEA"/>
    <w:rsid w:val="00474078"/>
    <w:rsid w:val="004F2FC0"/>
    <w:rsid w:val="004F717C"/>
    <w:rsid w:val="005136D5"/>
    <w:rsid w:val="00515BBA"/>
    <w:rsid w:val="005170E6"/>
    <w:rsid w:val="00524649"/>
    <w:rsid w:val="0053258F"/>
    <w:rsid w:val="005452B5"/>
    <w:rsid w:val="005479D5"/>
    <w:rsid w:val="00576FC4"/>
    <w:rsid w:val="005820E1"/>
    <w:rsid w:val="00587C80"/>
    <w:rsid w:val="0059552F"/>
    <w:rsid w:val="005B0D66"/>
    <w:rsid w:val="005B21CD"/>
    <w:rsid w:val="005B3A52"/>
    <w:rsid w:val="005D2C57"/>
    <w:rsid w:val="005E5734"/>
    <w:rsid w:val="005E6AD8"/>
    <w:rsid w:val="005F0D29"/>
    <w:rsid w:val="005F3285"/>
    <w:rsid w:val="00601D85"/>
    <w:rsid w:val="00605C4A"/>
    <w:rsid w:val="006113DF"/>
    <w:rsid w:val="00636CA2"/>
    <w:rsid w:val="00643432"/>
    <w:rsid w:val="006516F5"/>
    <w:rsid w:val="00662E4C"/>
    <w:rsid w:val="006760C6"/>
    <w:rsid w:val="00677BB3"/>
    <w:rsid w:val="00687DFB"/>
    <w:rsid w:val="00693881"/>
    <w:rsid w:val="006A3DE8"/>
    <w:rsid w:val="006A5B7E"/>
    <w:rsid w:val="006A6B68"/>
    <w:rsid w:val="006B0D13"/>
    <w:rsid w:val="006B477E"/>
    <w:rsid w:val="006B68C3"/>
    <w:rsid w:val="006D4D02"/>
    <w:rsid w:val="006E6914"/>
    <w:rsid w:val="006E7824"/>
    <w:rsid w:val="006F40EF"/>
    <w:rsid w:val="006F4CC0"/>
    <w:rsid w:val="007021B9"/>
    <w:rsid w:val="00705F01"/>
    <w:rsid w:val="00713027"/>
    <w:rsid w:val="00716930"/>
    <w:rsid w:val="00716EC3"/>
    <w:rsid w:val="0072258E"/>
    <w:rsid w:val="00727962"/>
    <w:rsid w:val="0073700A"/>
    <w:rsid w:val="0075610A"/>
    <w:rsid w:val="00762916"/>
    <w:rsid w:val="0077148B"/>
    <w:rsid w:val="007721CD"/>
    <w:rsid w:val="00773570"/>
    <w:rsid w:val="0078433C"/>
    <w:rsid w:val="007923D6"/>
    <w:rsid w:val="00795D23"/>
    <w:rsid w:val="007B57B3"/>
    <w:rsid w:val="007B69C5"/>
    <w:rsid w:val="007C1FBC"/>
    <w:rsid w:val="007C498A"/>
    <w:rsid w:val="007E48A6"/>
    <w:rsid w:val="007F22AC"/>
    <w:rsid w:val="007F7383"/>
    <w:rsid w:val="008163EE"/>
    <w:rsid w:val="00846DA7"/>
    <w:rsid w:val="00855CAC"/>
    <w:rsid w:val="0086249A"/>
    <w:rsid w:val="00865911"/>
    <w:rsid w:val="008739DA"/>
    <w:rsid w:val="008811F1"/>
    <w:rsid w:val="008844DD"/>
    <w:rsid w:val="00895A3E"/>
    <w:rsid w:val="008961E5"/>
    <w:rsid w:val="008A2AE5"/>
    <w:rsid w:val="008A5E90"/>
    <w:rsid w:val="008B2DEB"/>
    <w:rsid w:val="008C09CA"/>
    <w:rsid w:val="008C4A8B"/>
    <w:rsid w:val="008D5E6E"/>
    <w:rsid w:val="008E3820"/>
    <w:rsid w:val="008F4276"/>
    <w:rsid w:val="00905C3F"/>
    <w:rsid w:val="009159A7"/>
    <w:rsid w:val="00930104"/>
    <w:rsid w:val="00933795"/>
    <w:rsid w:val="009363A2"/>
    <w:rsid w:val="009401A3"/>
    <w:rsid w:val="00953585"/>
    <w:rsid w:val="009568CD"/>
    <w:rsid w:val="00982E72"/>
    <w:rsid w:val="00994A90"/>
    <w:rsid w:val="009A1587"/>
    <w:rsid w:val="009A4B46"/>
    <w:rsid w:val="009B2BB5"/>
    <w:rsid w:val="009B3505"/>
    <w:rsid w:val="009D4CE6"/>
    <w:rsid w:val="009E036F"/>
    <w:rsid w:val="009E7802"/>
    <w:rsid w:val="00A06506"/>
    <w:rsid w:val="00A12219"/>
    <w:rsid w:val="00A23C7B"/>
    <w:rsid w:val="00A4533B"/>
    <w:rsid w:val="00A55D72"/>
    <w:rsid w:val="00A56F62"/>
    <w:rsid w:val="00A65708"/>
    <w:rsid w:val="00A81BF6"/>
    <w:rsid w:val="00A8453E"/>
    <w:rsid w:val="00A9559F"/>
    <w:rsid w:val="00A9727A"/>
    <w:rsid w:val="00AA6068"/>
    <w:rsid w:val="00AA6CBC"/>
    <w:rsid w:val="00AE7D05"/>
    <w:rsid w:val="00AF35B7"/>
    <w:rsid w:val="00B0615C"/>
    <w:rsid w:val="00B20A7F"/>
    <w:rsid w:val="00B2697B"/>
    <w:rsid w:val="00B40093"/>
    <w:rsid w:val="00B62F3C"/>
    <w:rsid w:val="00B75423"/>
    <w:rsid w:val="00B75EA3"/>
    <w:rsid w:val="00B7685F"/>
    <w:rsid w:val="00B8019E"/>
    <w:rsid w:val="00B82361"/>
    <w:rsid w:val="00B962E9"/>
    <w:rsid w:val="00BB202C"/>
    <w:rsid w:val="00BC0B11"/>
    <w:rsid w:val="00BC3A7C"/>
    <w:rsid w:val="00BC6009"/>
    <w:rsid w:val="00BC7485"/>
    <w:rsid w:val="00BD56E0"/>
    <w:rsid w:val="00BE2332"/>
    <w:rsid w:val="00C07F4C"/>
    <w:rsid w:val="00C136F1"/>
    <w:rsid w:val="00C141B9"/>
    <w:rsid w:val="00C350F0"/>
    <w:rsid w:val="00C5769B"/>
    <w:rsid w:val="00C60187"/>
    <w:rsid w:val="00C64B47"/>
    <w:rsid w:val="00C6748C"/>
    <w:rsid w:val="00C67966"/>
    <w:rsid w:val="00C70E5E"/>
    <w:rsid w:val="00C81A64"/>
    <w:rsid w:val="00C926D3"/>
    <w:rsid w:val="00CA40CA"/>
    <w:rsid w:val="00CB2170"/>
    <w:rsid w:val="00CD2B24"/>
    <w:rsid w:val="00CE1842"/>
    <w:rsid w:val="00CE329C"/>
    <w:rsid w:val="00CE3B2B"/>
    <w:rsid w:val="00CE75FD"/>
    <w:rsid w:val="00CE7681"/>
    <w:rsid w:val="00D34E75"/>
    <w:rsid w:val="00D3696B"/>
    <w:rsid w:val="00D4485C"/>
    <w:rsid w:val="00D5121B"/>
    <w:rsid w:val="00D6393D"/>
    <w:rsid w:val="00D6684A"/>
    <w:rsid w:val="00D83239"/>
    <w:rsid w:val="00D857BF"/>
    <w:rsid w:val="00DA3D6D"/>
    <w:rsid w:val="00DC2816"/>
    <w:rsid w:val="00DD3553"/>
    <w:rsid w:val="00DE2DA0"/>
    <w:rsid w:val="00DF17F2"/>
    <w:rsid w:val="00DF32B3"/>
    <w:rsid w:val="00DF674B"/>
    <w:rsid w:val="00DF7296"/>
    <w:rsid w:val="00DF7572"/>
    <w:rsid w:val="00E02013"/>
    <w:rsid w:val="00E05347"/>
    <w:rsid w:val="00E075AB"/>
    <w:rsid w:val="00E07F95"/>
    <w:rsid w:val="00E158F6"/>
    <w:rsid w:val="00E241E5"/>
    <w:rsid w:val="00E33121"/>
    <w:rsid w:val="00E36513"/>
    <w:rsid w:val="00E42F27"/>
    <w:rsid w:val="00E53180"/>
    <w:rsid w:val="00E63953"/>
    <w:rsid w:val="00E81A89"/>
    <w:rsid w:val="00E8451E"/>
    <w:rsid w:val="00E90570"/>
    <w:rsid w:val="00E91887"/>
    <w:rsid w:val="00E93F64"/>
    <w:rsid w:val="00EA0FAB"/>
    <w:rsid w:val="00EB7D9D"/>
    <w:rsid w:val="00EC18E6"/>
    <w:rsid w:val="00ED4801"/>
    <w:rsid w:val="00ED5362"/>
    <w:rsid w:val="00EE1B5B"/>
    <w:rsid w:val="00EE1EDB"/>
    <w:rsid w:val="00EE642D"/>
    <w:rsid w:val="00F0592D"/>
    <w:rsid w:val="00F10A41"/>
    <w:rsid w:val="00F16B7F"/>
    <w:rsid w:val="00F403D8"/>
    <w:rsid w:val="00F51020"/>
    <w:rsid w:val="00F55D5A"/>
    <w:rsid w:val="00F62308"/>
    <w:rsid w:val="00F663EC"/>
    <w:rsid w:val="00F873A9"/>
    <w:rsid w:val="00F964C4"/>
    <w:rsid w:val="00FB6F0D"/>
    <w:rsid w:val="00FC4B5B"/>
    <w:rsid w:val="00FC7141"/>
    <w:rsid w:val="00FE6B82"/>
    <w:rsid w:val="00FF0778"/>
    <w:rsid w:val="00FF2530"/>
    <w:rsid w:val="213612EF"/>
    <w:rsid w:val="661D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99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soft.netnest.com.cn</Company>
  <Pages>1</Pages>
  <Words>85</Words>
  <Characters>486</Characters>
  <Lines>4</Lines>
  <Paragraphs>1</Paragraphs>
  <TotalTime>2</TotalTime>
  <ScaleCrop>false</ScaleCrop>
  <LinksUpToDate>false</LinksUpToDate>
  <CharactersWithSpaces>570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2021-12-27T02:46:00Z</dcterms:created>
  <dc:creator>软件仓库</dc:creator>
  <cp:lastModifiedBy>Admin、</cp:lastModifiedBy>
  <cp:lastPrinted>2020-10-10T06:59:00Z</cp:lastPrinted>
  <dcterms:modified xsi:type="dcterms:W3CDTF">2021-12-27T06:59:32Z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7673D4139FE545E9B4308598CA9CA8BF</vt:lpwstr>
  </property>
</Properties>
</file>