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autoSpaceDE w:val="0"/>
        <w:autoSpaceDN w:val="0"/>
        <w:spacing w:beforeAutospacing="0" w:afterAutospacing="0" w:line="54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4"/>
        <w:widowControl/>
        <w:kinsoku w:val="0"/>
        <w:overflowPunct w:val="0"/>
        <w:spacing w:before="100" w:after="100" w:line="320" w:lineRule="exact"/>
        <w:ind w:firstLine="720" w:firstLineChars="200"/>
        <w:jc w:val="center"/>
        <w:rPr>
          <w:rFonts w:ascii="宋体" w:hAnsi="宋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2022年11月公开招聘专业技术人员岗位及职数表</w:t>
      </w:r>
    </w:p>
    <w:bookmarkEnd w:id="0"/>
    <w:tbl>
      <w:tblPr>
        <w:tblStyle w:val="5"/>
        <w:tblpPr w:leftFromText="180" w:rightFromText="180" w:vertAnchor="text" w:horzAnchor="page" w:tblpX="1105" w:tblpY="170"/>
        <w:tblOverlap w:val="never"/>
        <w:tblW w:w="97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05"/>
        <w:gridCol w:w="1485"/>
        <w:gridCol w:w="945"/>
        <w:gridCol w:w="900"/>
        <w:gridCol w:w="675"/>
        <w:gridCol w:w="4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0"/>
                <w:szCs w:val="20"/>
              </w:rPr>
              <w:t>职数</w:t>
            </w:r>
          </w:p>
        </w:tc>
        <w:tc>
          <w:tcPr>
            <w:tcW w:w="8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0"/>
                <w:szCs w:val="20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0"/>
                <w:szCs w:val="20"/>
              </w:rPr>
              <w:t>最低学位要求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0"/>
                <w:szCs w:val="20"/>
              </w:rPr>
              <w:t>最高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中医内科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中医硕士、中医学、中医内科学、中医诊断学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1"/>
              </w:rPr>
              <w:t>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1"/>
              </w:rPr>
              <w:t>35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具有执业医师资格，执业范围为中医内科、中医专业；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rPr>
                <w:rFonts w:ascii="新宋体" w:hAnsi="新宋体" w:eastAsia="新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2.具有中级及以上职称</w:t>
            </w:r>
            <w:r>
              <w:rPr>
                <w:rFonts w:hint="eastAsia" w:ascii="新宋体" w:hAnsi="新宋体" w:eastAsia="新宋体" w:cs="宋体"/>
                <w:kern w:val="0"/>
                <w:sz w:val="20"/>
                <w:szCs w:val="21"/>
              </w:rPr>
              <w:t>者最高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年龄放宽至40岁。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西医外科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临床医学、外科学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1"/>
              </w:rPr>
              <w:t>本科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1"/>
              </w:rPr>
              <w:t>30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1"/>
              </w:rPr>
              <w:t>1.具有执业医师资格，</w:t>
            </w: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执业范围为外科专业</w:t>
            </w:r>
            <w:r>
              <w:rPr>
                <w:rFonts w:hint="eastAsia" w:ascii="新宋体" w:hAnsi="新宋体" w:eastAsia="新宋体" w:cs="宋体"/>
                <w:kern w:val="0"/>
                <w:sz w:val="20"/>
                <w:szCs w:val="21"/>
              </w:rPr>
              <w:t>；</w:t>
            </w: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 xml:space="preserve">                                          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hint="eastAsia" w:ascii="新宋体" w:hAnsi="新宋体" w:eastAsia="新宋体" w:cs="宋体"/>
                <w:kern w:val="0"/>
                <w:sz w:val="20"/>
                <w:szCs w:val="21"/>
              </w:rPr>
              <w:t>中级及以上职称者最高年龄放宽至35岁。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中医外科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1"/>
              </w:rPr>
              <w:t>中医骨伤科学、中医外科学、中医硕士、中医学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1"/>
              </w:rPr>
              <w:t>本科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1"/>
              </w:rPr>
              <w:t>30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1"/>
              </w:rPr>
              <w:t>具有执业医师资格，执业范围中医外科、中医专业；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1"/>
              </w:rPr>
              <w:t>中级职称者年龄放宽至35岁，副高级及以上职称</w:t>
            </w:r>
            <w:r>
              <w:rPr>
                <w:rFonts w:hint="eastAsia" w:ascii="新宋体" w:hAnsi="新宋体" w:eastAsia="新宋体" w:cs="宋体"/>
                <w:kern w:val="0"/>
                <w:sz w:val="20"/>
                <w:szCs w:val="21"/>
              </w:rPr>
              <w:t>者最高年龄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1"/>
              </w:rPr>
              <w:t>放宽到40岁；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1"/>
              </w:rPr>
              <w:t>具有2年以上二级医院工作经历。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1"/>
              </w:rPr>
              <w:t>本科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1"/>
              </w:rPr>
              <w:t>35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1"/>
              </w:rPr>
              <w:t>1.具有执业医师资格，执业范围麻醉专业；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 xml:space="preserve">                               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1"/>
              </w:rPr>
              <w:t>中级职称者年龄放宽至40岁。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1"/>
              </w:rPr>
              <w:t>护理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护理、助产、护理学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1"/>
              </w:rPr>
              <w:t>大专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1"/>
              </w:rPr>
              <w:t>28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具有护士执业证或2022年护士执业资格考试成绩通知单（各科目成绩均≥300分）</w:t>
            </w: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1"/>
              </w:rPr>
              <w:t>中药师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中药学、中药资源与开发、中药制药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1"/>
              </w:rPr>
              <w:t>本科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1"/>
              </w:rPr>
              <w:t>30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1.具有中药学（师）及以上职称</w:t>
            </w: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hint="eastAsia" w:ascii="新宋体" w:hAnsi="新宋体" w:eastAsia="新宋体" w:cs="宋体"/>
                <w:kern w:val="0"/>
                <w:sz w:val="20"/>
                <w:szCs w:val="21"/>
              </w:rPr>
              <w:t>中级及以上职称者最高年龄放宽至35岁。</w:t>
            </w:r>
          </w:p>
        </w:tc>
      </w:tr>
    </w:tbl>
    <w:p>
      <w:pPr>
        <w:rPr>
          <w:rFonts w:ascii="仿宋_GB2312" w:hAnsi="仿宋" w:cs="方正小标宋简体"/>
          <w:sz w:val="20"/>
          <w:szCs w:val="20"/>
        </w:rPr>
        <w:sectPr>
          <w:headerReference r:id="rId3" w:type="default"/>
          <w:pgSz w:w="11907" w:h="16839"/>
          <w:pgMar w:top="1080" w:right="1417" w:bottom="1080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 w:val="18"/>
          <w:szCs w:val="18"/>
        </w:rPr>
        <w:t>　　</w:t>
      </w:r>
      <w:r>
        <w:rPr>
          <w:rFonts w:hint="eastAsia" w:ascii="宋体" w:hAnsi="宋体" w:cs="宋体"/>
          <w:sz w:val="20"/>
          <w:szCs w:val="20"/>
        </w:rPr>
        <w:t>注：28周岁内即1994年11月1日后出生，30周岁内即1992年11月1日后出生，35周岁内即1987年11月1日后出生，40周岁内即1982年11月1日后出生.</w:t>
      </w:r>
    </w:p>
    <w:p/>
    <w:p>
      <w:pPr>
        <w:bidi w:val="0"/>
        <w:rPr>
          <w:rFonts w:ascii="Calibri" w:hAnsi="Calibri" w:eastAsia="宋体" w:cs="Arial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037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38ECEB"/>
    <w:multiLevelType w:val="singleLevel"/>
    <w:tmpl w:val="3638EC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ZWE0ZmNmZWIyNzdhMDRlYTQ4Nzk5NjJiZjVmNzMifQ=="/>
  </w:docVars>
  <w:rsids>
    <w:rsidRoot w:val="563C4571"/>
    <w:rsid w:val="5311062D"/>
    <w:rsid w:val="563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520</Words>
  <Characters>570</Characters>
  <Lines>0</Lines>
  <Paragraphs>0</Paragraphs>
  <TotalTime>1</TotalTime>
  <ScaleCrop>false</ScaleCrop>
  <LinksUpToDate>false</LinksUpToDate>
  <CharactersWithSpaces>679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2022-10-31T01:28:00Z</dcterms:created>
  <dc:creator>柳柳子</dc:creator>
  <cp:lastModifiedBy>柳柳子</cp:lastModifiedBy>
  <dcterms:modified xsi:type="dcterms:W3CDTF">2022-10-31T01:37:50Z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25DDD94D8F8C4A00BC3F04F36CF44742</vt:lpwstr>
  </property>
</Properties>
</file>