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 w:line="360" w:lineRule="auto"/>
        <w:jc w:val="center"/>
        <w:rPr>
          <w:rFonts w:hint="eastAsia" w:ascii="宋体" w:hAnsi="宋体" w:eastAsia="宋体" w:cs="宋体"/>
          <w:b/>
          <w:lang w:val="en-US" w:eastAsia="zh-CN"/>
        </w:rPr>
      </w:pPr>
      <w:bookmarkStart w:id="0" w:name="_Toc17801"/>
      <w:bookmarkStart w:id="1" w:name="_Toc53348333"/>
      <w:bookmarkStart w:id="2" w:name="_Toc54707347"/>
      <w:bookmarkStart w:id="3" w:name="_Toc31410"/>
      <w:bookmarkStart w:id="4" w:name="_Toc86234349"/>
      <w:r>
        <w:rPr>
          <w:rFonts w:hint="eastAsia" w:ascii="宋体" w:hAnsi="宋体" w:eastAsia="宋体" w:cs="宋体"/>
          <w:b/>
          <w:lang w:val="en-US" w:eastAsia="zh-CN"/>
        </w:rPr>
        <w:t>2、申报表</w:t>
      </w:r>
      <w:bookmarkEnd w:id="0"/>
      <w:bookmarkEnd w:id="1"/>
      <w:bookmarkEnd w:id="2"/>
      <w:bookmarkEnd w:id="3"/>
      <w:bookmarkEnd w:id="4"/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00"/>
        <w:rPr>
          <w:rFonts w:hint="eastAsia" w:ascii="宋体" w:hAnsi="宋体" w:eastAsia="宋体" w:cs="宋体"/>
        </w:rPr>
      </w:pPr>
    </w:p>
    <w:tbl>
      <w:tblPr>
        <w:tblStyle w:val="5"/>
        <w:tblW w:w="132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645"/>
        <w:gridCol w:w="985"/>
        <w:gridCol w:w="525"/>
        <w:gridCol w:w="985"/>
        <w:gridCol w:w="636"/>
        <w:gridCol w:w="1200"/>
        <w:gridCol w:w="735"/>
        <w:gridCol w:w="540"/>
        <w:gridCol w:w="985"/>
        <w:gridCol w:w="846"/>
        <w:gridCol w:w="1140"/>
        <w:gridCol w:w="1416"/>
        <w:gridCol w:w="1206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29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长沙县（市）租赁住房奖补项目申报表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申报单位名称（盖章）：                  填表人姓名及电话： 彭婉玲15084923980            填表时间：2024年3月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筹集规模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筹集性质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筹集模式</w:t>
            </w:r>
          </w:p>
        </w:tc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持续运营期（月）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预计开工日期  （年月）</w:t>
            </w:r>
          </w:p>
        </w:tc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预计竣工日期  （年月）</w:t>
            </w:r>
          </w:p>
        </w:tc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项目负责人姓名及电话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套数  （套/间）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面积   （平方米）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     （万元）</w:t>
            </w:r>
          </w:p>
        </w:tc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长沙县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长沙市恒旺科技有限公司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广物青年公寓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长沙经济技术开发区泉塘街道向阳路12号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2596.07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改建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存量房屋建设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2024年4月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2024年6月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彭婉玲15084923980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填写说明</w:t>
            </w:r>
          </w:p>
        </w:tc>
        <w:tc>
          <w:tcPr>
            <w:tcW w:w="1271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1.筹集性质填写新建、改建、改造；2筹集模式填写集体经营性用地建设、企事业单位自有闲置土地建设、产业园区配套用地建设、存量闲置房屋建设、新供应国有用地建设。</w:t>
            </w:r>
          </w:p>
        </w:tc>
      </w:tr>
    </w:tbl>
    <w:p>
      <w:bookmarkStart w:id="5" w:name="_GoBack"/>
      <w:bookmarkEnd w:id="5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2581275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2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a6U0P1AAAAAgBAAAPAAAAAAAAAAEAIAAAACIAAABkcnMvZG93bnJl&#10;di54bWxQSwECFAAUAAAACACHTuJA5KL+z8gBAACZAwAADgAAAAAAAAABACAAAAAj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微软雅黑" w:hAnsi="微软雅黑" w:eastAsia="微软雅黑" w:cs="微软雅黑"/>
        <w:sz w:val="24"/>
        <w:szCs w:val="24"/>
      </w:rPr>
      <w:t>长沙市</w:t>
    </w:r>
    <w:r>
      <w:rPr>
        <w:rFonts w:hint="eastAsia" w:ascii="微软雅黑" w:hAnsi="微软雅黑" w:eastAsia="微软雅黑" w:cs="微软雅黑"/>
        <w:sz w:val="24"/>
        <w:szCs w:val="24"/>
        <w:lang w:eastAsia="zh-CN"/>
      </w:rPr>
      <w:t>恒旺科技</w:t>
    </w:r>
    <w:r>
      <w:rPr>
        <w:rFonts w:ascii="微软雅黑" w:hAnsi="微软雅黑" w:eastAsia="微软雅黑" w:cs="微软雅黑"/>
        <w:sz w:val="24"/>
        <w:szCs w:val="24"/>
      </w:rPr>
      <w:t>有限公司公寓</w:t>
    </w:r>
    <w:r>
      <w:rPr>
        <w:rFonts w:hint="eastAsia" w:ascii="微软雅黑" w:hAnsi="微软雅黑" w:eastAsia="微软雅黑" w:cs="微软雅黑"/>
        <w:sz w:val="24"/>
        <w:szCs w:val="24"/>
      </w:rPr>
      <w:t>项目申报材料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NzY2OWU2ZWQzMDBkMzM4MTlkMmFmMDg3YmU3ZWYifQ=="/>
  </w:docVars>
  <w:rsids>
    <w:rsidRoot w:val="00172A27"/>
    <w:rsid w:val="00172A27"/>
    <w:rsid w:val="00674EDA"/>
    <w:rsid w:val="00B91F6A"/>
    <w:rsid w:val="16C76C3C"/>
    <w:rsid w:val="192A4A02"/>
    <w:rsid w:val="2CE4727B"/>
    <w:rsid w:val="467A057E"/>
    <w:rsid w:val="6708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Times New Roman" w:cs="Arial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7">
    <w:name w:val="列出段落1"/>
    <w:basedOn w:val="1"/>
    <w:autoRedefine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66</Characters>
  <Lines>1</Lines>
  <Paragraphs>1</Paragraphs>
  <TotalTime>0</TotalTime>
  <ScaleCrop>false</ScaleCrop>
  <LinksUpToDate>false</LinksUpToDate>
  <CharactersWithSpaces>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2023-11-27T03:16:00Z</dcterms:created>
  <dc:creator>Administrator</dc:creator>
  <cp:lastModifiedBy>辰龙图文广告</cp:lastModifiedBy>
  <cp:lastPrinted>2023-11-27T03:47:00Z</cp:lastPrinted>
  <dcterms:modified xsi:type="dcterms:W3CDTF">2024-04-15T02:38:22Z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3F4B9B9B7D984AF39FFEBBF39FC49AFF_13</vt:lpwstr>
  </property>
</Properties>
</file>