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b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6"/>
          <w:szCs w:val="36"/>
          <w:lang w:val="en-US" w:eastAsia="zh-CN"/>
        </w:rPr>
        <w:t>长沙县退役军人事务局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b/>
          <w:bCs w:val="0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6"/>
          <w:szCs w:val="36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6"/>
          <w:szCs w:val="36"/>
        </w:rPr>
        <w:t>政府信息公开工作年度报告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b/>
          <w:bCs w:val="0"/>
          <w:color w:val="auto"/>
          <w:sz w:val="36"/>
          <w:szCs w:val="36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Chars="0" w:right="0" w:rightChars="0"/>
        <w:jc w:val="both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总体情况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60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年，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退役军人事务局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在长沙县委县政府的领导下，深入贯彻《中华人民共和国政府信息公开条例》要求，健全领导责任机制和网站管理机制，加强政务公开力度，规范公开载体形式，确保工作的全面落实。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0" w:leftChars="0" w:firstLine="60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加强组织领导。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  <w:t>县退役军人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事务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  <w:t>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高度重视政府信息公开工作，建立了健全的工作机制，相关科室严格按政府信息公开工作要求落实到位。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0" w:leftChars="0" w:firstLine="60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完善审批制度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制定了政府信息公开工作保密审查等相关制度，并按照各项制度落实政府信息公开工作，层层把关，做到涉密信息不上网，上网信息不涉密。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60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）政府信息公开情况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60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1.主动公开政府信息的主要类别和内容：领导分工、工作动态、通知公告、政策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文件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、人事信息、财政信息、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优抚安置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等。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600" w:firstLineChars="20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2.政府信息公开的数量：全年主动公开的各类政府信息共计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84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条。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Chars="0" w:right="0" w:rightChars="0"/>
        <w:jc w:val="both"/>
        <w:rPr>
          <w:rFonts w:hint="eastAsia" w:ascii="仿宋_GB2312" w:hAnsi="仿宋_GB2312" w:eastAsia="仿宋_GB2312" w:cs="仿宋_GB2312"/>
          <w:b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0"/>
          <w:szCs w:val="30"/>
          <w:lang w:val="en-US" w:eastAsia="zh-CN"/>
        </w:rPr>
        <w:t>二、主动公开政府信息情况</w:t>
      </w: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rFonts w:hint="eastAsia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rFonts w:hint="eastAsia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rFonts w:hint="eastAsia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rFonts w:hint="eastAsia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rFonts w:hint="eastAsia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rFonts w:hint="eastAsia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rFonts w:hint="eastAsia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rFonts w:hint="eastAsia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rFonts w:hint="eastAsia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  <w:rPr>
          <w:rFonts w:hint="eastAsia" w:ascii="宋体" w:hAnsi="宋体" w:eastAsia="宋体" w:cs="宋体"/>
          <w:b/>
          <w:color w:val="auto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  <w:rPr>
          <w:rFonts w:hint="eastAsia" w:ascii="宋体" w:hAnsi="宋体" w:eastAsia="宋体" w:cs="宋体"/>
          <w:b/>
          <w:color w:val="auto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Chars="0" w:right="0" w:rightChars="0"/>
        <w:jc w:val="both"/>
        <w:rPr>
          <w:rFonts w:hint="eastAsia" w:ascii="仿宋_GB2312" w:hAnsi="仿宋_GB2312" w:eastAsia="仿宋_GB2312" w:cs="仿宋_GB2312"/>
          <w:b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0"/>
          <w:szCs w:val="30"/>
          <w:lang w:val="en-US" w:eastAsia="zh-CN"/>
        </w:rPr>
        <w:t>三、收到和处理政府信息公开申请情况</w:t>
      </w:r>
    </w:p>
    <w:tbl>
      <w:tblPr>
        <w:tblStyle w:val="5"/>
        <w:tblW w:w="974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71"/>
        <w:gridCol w:w="685"/>
        <w:gridCol w:w="685"/>
        <w:gridCol w:w="685"/>
        <w:gridCol w:w="685"/>
        <w:gridCol w:w="685"/>
        <w:gridCol w:w="685"/>
        <w:gridCol w:w="6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7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人</w:t>
            </w:r>
          </w:p>
        </w:tc>
        <w:tc>
          <w:tcPr>
            <w:tcW w:w="34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法人或其他组织</w:t>
            </w:r>
          </w:p>
        </w:tc>
        <w:tc>
          <w:tcPr>
            <w:tcW w:w="685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企业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社会公益组织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法律服务机构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其他</w:t>
            </w:r>
          </w:p>
        </w:tc>
        <w:tc>
          <w:tcPr>
            <w:tcW w:w="685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6" w:hRule="atLeast"/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三、本年度办理结果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（三）不予公开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2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6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（四）无法提供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6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6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（五）不予处理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2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2.重复申请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3.要求提供公开出版物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8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4.无正当理由大量反复申请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（六）其他处理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5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Chars="0" w:right="0" w:rightChars="0"/>
        <w:jc w:val="both"/>
        <w:rPr>
          <w:rFonts w:hint="eastAsia" w:ascii="仿宋_GB2312" w:hAnsi="仿宋_GB2312" w:eastAsia="仿宋_GB2312" w:cs="仿宋_GB2312"/>
          <w:b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0"/>
          <w:szCs w:val="30"/>
          <w:lang w:val="en-US" w:eastAsia="zh-CN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color w:val="auto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Chars="0" w:right="0" w:rightChars="0" w:firstLine="602" w:firstLineChars="200"/>
        <w:jc w:val="both"/>
        <w:rPr>
          <w:rFonts w:hint="eastAsia" w:ascii="仿宋_GB2312" w:hAnsi="仿宋_GB2312" w:eastAsia="仿宋_GB2312" w:cs="仿宋_GB2312"/>
          <w:b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0"/>
          <w:szCs w:val="30"/>
          <w:lang w:val="en-US" w:eastAsia="zh-CN"/>
        </w:rPr>
        <w:t>五、存在的主要问题及改进情况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60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我局政府信息公开工作虽然取得了一些成效，但还与上级主管的要求和群众的期待仍有一定差距，存在一些问题和不足：一是信息公开数量偏少、信息公开不够全面，信息公开内容较为单一，公开的内容和形式还欠丰富；；二是信息公开数量偏少、信息公开不够全面，信息公开内容较为单一，公开的内容和形式还欠丰富；三是信息公开工作队伍力量需要进一步夯实，政府信息公开工作基本上由办公室职工兼职开展，科室（二级机构）未明确专职人员，导致信息公开不规范、不及时等问题未完全杜绝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60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下一步，我局将进一步完善信息公开目录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认真对照基层政务公开标准,进一步梳理政府信息公开目录清单，不断拓展公开内容，丰富公开形式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进一步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强化队伍建设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进一步加强业务培训，不断提高工作人员业务水平，严格落实政务公开工作专人负责制度，确保政府信息公开工作长期有人监督、有人落实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不断拓宽网上政务公开，不断增强工作透明度。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Chars="0" w:right="0" w:rightChars="0" w:firstLine="602" w:firstLineChars="200"/>
        <w:jc w:val="both"/>
        <w:rPr>
          <w:rFonts w:hint="eastAsia" w:ascii="仿宋_GB2312" w:hAnsi="仿宋_GB2312" w:eastAsia="仿宋_GB2312" w:cs="仿宋_GB2312"/>
          <w:b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0"/>
          <w:szCs w:val="30"/>
          <w:lang w:val="en-US" w:eastAsia="zh-CN"/>
        </w:rPr>
        <w:t>六、其他需要报告的事项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60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长沙县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  <w:t>退役军人事务局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本年度未收取政府信息处理费。本年报所列数据的统计期限自2022年1月1日起至2022年12月31日止。如对本年报有疑义，请与长沙县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  <w:t>退役军人事务局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联系(联系电话:0731-8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6183886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)。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60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60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0" w:firstLineChars="0"/>
        <w:jc w:val="right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  <w:t>长沙县退役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军人事务局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0" w:firstLineChars="0"/>
        <w:jc w:val="right"/>
        <w:rPr>
          <w:rFonts w:hint="default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2023年1月16日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pacing w:before="0" w:beforeAutospacing="0" w:after="0" w:afterAutospacing="0"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pacing w:before="0" w:beforeAutospacing="0" w:after="0" w:afterAutospacing="0"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pacing w:before="0" w:beforeAutospacing="0" w:after="0" w:afterAutospacing="0"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pacing w:before="0" w:beforeAutospacing="0" w:after="0" w:afterAutospacing="0"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pacing w:before="0" w:beforeAutospacing="0" w:after="0" w:afterAutospacing="0"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pacing w:before="0" w:beforeAutospacing="0" w:after="0" w:afterAutospacing="0"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pacing w:before="0" w:beforeAutospacing="0" w:after="0" w:afterAutospacing="0"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pacing w:before="0" w:beforeAutospacing="0" w:after="0" w:afterAutospacing="0"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pacing w:before="0" w:beforeAutospacing="0" w:after="0" w:afterAutospacing="0" w:line="240" w:lineRule="auto"/>
        <w:ind w:left="0" w:lef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CDEFC7"/>
    <w:multiLevelType w:val="singleLevel"/>
    <w:tmpl w:val="3CCDEFC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lZWRmZjhmODUzNTEyMzhhMWQ0OGE3NThlOWQ1ZGIifQ=="/>
  </w:docVars>
  <w:rsids>
    <w:rsidRoot w:val="5E464E13"/>
    <w:rsid w:val="006D2A98"/>
    <w:rsid w:val="01C44A43"/>
    <w:rsid w:val="0E107158"/>
    <w:rsid w:val="0E482CCF"/>
    <w:rsid w:val="130B4FD3"/>
    <w:rsid w:val="16AF470C"/>
    <w:rsid w:val="2142418C"/>
    <w:rsid w:val="22E03145"/>
    <w:rsid w:val="23400EC9"/>
    <w:rsid w:val="2A336250"/>
    <w:rsid w:val="30CC4D09"/>
    <w:rsid w:val="316E5A43"/>
    <w:rsid w:val="33FF0BD6"/>
    <w:rsid w:val="365B55BE"/>
    <w:rsid w:val="384A4E91"/>
    <w:rsid w:val="38F65D26"/>
    <w:rsid w:val="3B8B5737"/>
    <w:rsid w:val="3ECB08D6"/>
    <w:rsid w:val="44B85878"/>
    <w:rsid w:val="4CDA1706"/>
    <w:rsid w:val="4DC93DCF"/>
    <w:rsid w:val="4DCE1C69"/>
    <w:rsid w:val="52A42F98"/>
    <w:rsid w:val="56102E1E"/>
    <w:rsid w:val="59260BAB"/>
    <w:rsid w:val="5ADD34EB"/>
    <w:rsid w:val="5BBC3625"/>
    <w:rsid w:val="5E464E13"/>
    <w:rsid w:val="5EAC7371"/>
    <w:rsid w:val="61573869"/>
    <w:rsid w:val="6FCF80E5"/>
    <w:rsid w:val="79CE0777"/>
    <w:rsid w:val="7D994DB4"/>
    <w:rsid w:val="7F5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883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1735</Words>
  <Characters>1789</Characters>
  <Lines>0</Lines>
  <Paragraphs>0</Paragraphs>
  <TotalTime>1</TotalTime>
  <ScaleCrop>false</ScaleCrop>
  <LinksUpToDate>false</LinksUpToDate>
  <CharactersWithSpaces>1983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2021-12-16T15:03:00Z</dcterms:created>
  <dc:creator>Changsha</dc:creator>
  <cp:lastModifiedBy>陈谊</cp:lastModifiedBy>
  <cp:lastPrinted>2022-12-12T02:19:00Z</cp:lastPrinted>
  <dcterms:modified xsi:type="dcterms:W3CDTF">2023-01-19T03:41:25Z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D6E260BFDB144BF2BBEB82F2D734B8AC</vt:lpwstr>
  </property>
</Properties>
</file>