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667" w:rsidRDefault="00B82BC2">
      <w:pPr>
        <w:spacing w:after="2"/>
        <w:jc w:val="center"/>
        <w:rPr>
          <w:color w:val="000000"/>
        </w:rPr>
      </w:pPr>
      <w:r>
        <w:rPr>
          <w:rFonts w:ascii="宋体" w:eastAsia="宋体" w:hAnsi="宋体" w:hint="eastAsia"/>
          <w:color w:val="000000"/>
          <w:sz w:val="48"/>
          <w:szCs w:val="48"/>
        </w:rPr>
        <w:t xml:space="preserve">长沙县第六中学2024年部门预算公开 </w:t>
      </w:r>
    </w:p>
    <w:p w:rsidR="00B66667" w:rsidRDefault="00B66667">
      <w:pPr>
        <w:spacing w:after="2"/>
        <w:jc w:val="center"/>
        <w:rPr>
          <w:color w:val="000000"/>
        </w:rPr>
      </w:pPr>
    </w:p>
    <w:p w:rsidR="00B66667" w:rsidRDefault="00B82BC2">
      <w:pPr>
        <w:spacing w:after="2"/>
        <w:jc w:val="center"/>
        <w:rPr>
          <w:color w:val="000000"/>
        </w:rPr>
      </w:pPr>
      <w:r>
        <w:rPr>
          <w:rFonts w:ascii="宋体" w:eastAsia="宋体" w:hAnsi="宋体" w:hint="eastAsia"/>
          <w:color w:val="000000"/>
          <w:sz w:val="36"/>
          <w:szCs w:val="36"/>
        </w:rPr>
        <w:t>目</w:t>
      </w:r>
      <w:r>
        <w:rPr>
          <w:rFonts w:hint="eastAsia"/>
          <w:color w:val="000000"/>
          <w:sz w:val="36"/>
          <w:szCs w:val="36"/>
        </w:rPr>
        <w:t> </w:t>
      </w:r>
      <w:r>
        <w:rPr>
          <w:rFonts w:ascii="宋体" w:eastAsia="宋体" w:hAnsi="宋体" w:hint="eastAsia"/>
          <w:color w:val="000000"/>
          <w:sz w:val="36"/>
          <w:szCs w:val="36"/>
        </w:rPr>
        <w:t>录</w:t>
      </w:r>
      <w:r>
        <w:rPr>
          <w:rFonts w:hint="eastAsia"/>
          <w:color w:val="000000"/>
        </w:rPr>
        <w:t xml:space="preserve"> </w:t>
      </w:r>
    </w:p>
    <w:p w:rsidR="00B66667" w:rsidRDefault="00B66667">
      <w:pPr>
        <w:spacing w:after="2"/>
        <w:jc w:val="center"/>
        <w:rPr>
          <w:color w:val="000000"/>
        </w:rPr>
      </w:pPr>
    </w:p>
    <w:p w:rsidR="00B66667" w:rsidRDefault="00B82BC2">
      <w:pPr>
        <w:spacing w:after="2"/>
        <w:ind w:firstLine="640"/>
        <w:rPr>
          <w:color w:val="000000"/>
        </w:rPr>
      </w:pPr>
      <w:r>
        <w:rPr>
          <w:rFonts w:ascii="宋体" w:eastAsia="宋体" w:hAnsi="宋体" w:hint="eastAsia"/>
          <w:b/>
          <w:bCs/>
          <w:color w:val="000000"/>
          <w:sz w:val="32"/>
          <w:szCs w:val="32"/>
        </w:rPr>
        <w:t>第一部分</w:t>
      </w:r>
      <w:r>
        <w:rPr>
          <w:rFonts w:hint="eastAsia"/>
          <w:b/>
          <w:bCs/>
          <w:color w:val="000000"/>
          <w:sz w:val="32"/>
          <w:szCs w:val="32"/>
        </w:rPr>
        <w:t> </w:t>
      </w:r>
      <w:r>
        <w:rPr>
          <w:rFonts w:ascii="宋体" w:eastAsia="宋体" w:hAnsi="宋体" w:hint="eastAsia"/>
          <w:b/>
          <w:bCs/>
          <w:color w:val="000000"/>
          <w:sz w:val="32"/>
          <w:szCs w:val="32"/>
        </w:rPr>
        <w:t>2024年部门预算说明</w:t>
      </w:r>
      <w:r>
        <w:rPr>
          <w:rFonts w:hint="eastAsia"/>
          <w:color w:val="000000"/>
        </w:rPr>
        <w:t xml:space="preserve"> </w:t>
      </w:r>
    </w:p>
    <w:p w:rsidR="00B66667" w:rsidRDefault="00B82BC2">
      <w:pPr>
        <w:spacing w:after="2"/>
        <w:ind w:firstLine="640"/>
        <w:rPr>
          <w:color w:val="000000"/>
        </w:rPr>
      </w:pPr>
      <w:r>
        <w:rPr>
          <w:rStyle w:val="a3"/>
          <w:rFonts w:ascii="宋体" w:eastAsia="宋体" w:hAnsi="宋体" w:hint="eastAsia"/>
          <w:color w:val="000000"/>
          <w:sz w:val="32"/>
          <w:szCs w:val="32"/>
        </w:rPr>
        <w:t>一、部门基本概况</w:t>
      </w:r>
      <w:r>
        <w:rPr>
          <w:rFonts w:hint="eastAsia"/>
          <w:color w:val="000000"/>
        </w:rPr>
        <w:t xml:space="preserve"> </w:t>
      </w:r>
    </w:p>
    <w:p w:rsidR="00B66667" w:rsidRDefault="00B82BC2">
      <w:pPr>
        <w:spacing w:after="2"/>
        <w:ind w:firstLine="640"/>
        <w:rPr>
          <w:color w:val="000000"/>
        </w:rPr>
      </w:pPr>
      <w:r>
        <w:rPr>
          <w:rStyle w:val="a3"/>
          <w:rFonts w:ascii="宋体" w:eastAsia="宋体" w:hAnsi="宋体" w:hint="eastAsia"/>
          <w:color w:val="000000"/>
          <w:sz w:val="32"/>
          <w:szCs w:val="32"/>
        </w:rPr>
        <w:t>二、部门预算单位构成</w:t>
      </w:r>
      <w:r>
        <w:rPr>
          <w:rFonts w:hint="eastAsia"/>
          <w:color w:val="000000"/>
        </w:rPr>
        <w:t xml:space="preserve"> </w:t>
      </w:r>
    </w:p>
    <w:p w:rsidR="00B66667" w:rsidRDefault="00B82BC2">
      <w:pPr>
        <w:spacing w:after="2"/>
        <w:ind w:firstLine="640"/>
        <w:rPr>
          <w:color w:val="000000"/>
        </w:rPr>
      </w:pPr>
      <w:r>
        <w:rPr>
          <w:rStyle w:val="a3"/>
          <w:rFonts w:ascii="宋体" w:eastAsia="宋体" w:hAnsi="宋体" w:hint="eastAsia"/>
          <w:color w:val="000000"/>
          <w:sz w:val="32"/>
          <w:szCs w:val="32"/>
        </w:rPr>
        <w:t>三、部门收支总体情况</w:t>
      </w:r>
      <w:r>
        <w:rPr>
          <w:rFonts w:hint="eastAsia"/>
          <w:color w:val="000000"/>
        </w:rPr>
        <w:t xml:space="preserve"> </w:t>
      </w:r>
    </w:p>
    <w:p w:rsidR="00B66667" w:rsidRDefault="00B82BC2">
      <w:pPr>
        <w:spacing w:after="2"/>
        <w:ind w:firstLine="640"/>
        <w:rPr>
          <w:color w:val="000000"/>
        </w:rPr>
      </w:pPr>
      <w:r>
        <w:rPr>
          <w:rStyle w:val="a3"/>
          <w:rFonts w:ascii="宋体" w:eastAsia="宋体" w:hAnsi="宋体" w:hint="eastAsia"/>
          <w:color w:val="000000"/>
          <w:sz w:val="32"/>
          <w:szCs w:val="32"/>
        </w:rPr>
        <w:t>四、一般公共预算拨款支出</w:t>
      </w:r>
      <w:r>
        <w:rPr>
          <w:rFonts w:hint="eastAsia"/>
          <w:color w:val="000000"/>
        </w:rPr>
        <w:t xml:space="preserve"> </w:t>
      </w:r>
    </w:p>
    <w:p w:rsidR="00B66667" w:rsidRDefault="00B82BC2">
      <w:pPr>
        <w:spacing w:after="2"/>
        <w:ind w:firstLine="640"/>
        <w:rPr>
          <w:color w:val="000000"/>
        </w:rPr>
      </w:pPr>
      <w:r>
        <w:rPr>
          <w:rStyle w:val="a3"/>
          <w:rFonts w:ascii="宋体" w:eastAsia="宋体" w:hAnsi="宋体" w:hint="eastAsia"/>
          <w:color w:val="000000"/>
          <w:sz w:val="32"/>
          <w:szCs w:val="32"/>
        </w:rPr>
        <w:t>五、政府性基金预算支出</w:t>
      </w:r>
      <w:r>
        <w:rPr>
          <w:rFonts w:hint="eastAsia"/>
          <w:color w:val="000000"/>
        </w:rPr>
        <w:t xml:space="preserve"> </w:t>
      </w:r>
    </w:p>
    <w:p w:rsidR="00B66667" w:rsidRDefault="00B82BC2">
      <w:pPr>
        <w:spacing w:after="2"/>
        <w:ind w:firstLine="640"/>
        <w:rPr>
          <w:color w:val="000000"/>
        </w:rPr>
      </w:pPr>
      <w:r>
        <w:rPr>
          <w:rStyle w:val="a3"/>
          <w:rFonts w:ascii="宋体" w:eastAsia="宋体" w:hAnsi="宋体" w:hint="eastAsia"/>
          <w:color w:val="000000"/>
          <w:sz w:val="32"/>
          <w:szCs w:val="32"/>
        </w:rPr>
        <w:t>六、其他重要事项的情况说明</w:t>
      </w:r>
      <w:r>
        <w:rPr>
          <w:rFonts w:hint="eastAsia"/>
          <w:color w:val="000000"/>
        </w:rPr>
        <w:t xml:space="preserve"> </w:t>
      </w:r>
    </w:p>
    <w:p w:rsidR="00B66667" w:rsidRDefault="00B82BC2">
      <w:pPr>
        <w:spacing w:after="2"/>
        <w:ind w:firstLine="640"/>
        <w:rPr>
          <w:color w:val="000000"/>
        </w:rPr>
      </w:pPr>
      <w:r>
        <w:rPr>
          <w:rStyle w:val="a3"/>
          <w:rFonts w:ascii="宋体" w:eastAsia="宋体" w:hAnsi="宋体" w:hint="eastAsia"/>
          <w:color w:val="000000"/>
          <w:sz w:val="32"/>
          <w:szCs w:val="32"/>
        </w:rPr>
        <w:t>七、名词解释</w:t>
      </w:r>
      <w:r>
        <w:rPr>
          <w:rFonts w:hint="eastAsia"/>
          <w:color w:val="000000"/>
        </w:rPr>
        <w:t xml:space="preserve"> </w:t>
      </w:r>
    </w:p>
    <w:p w:rsidR="00B66667" w:rsidRDefault="00B82BC2">
      <w:pPr>
        <w:spacing w:after="2"/>
        <w:ind w:firstLine="640"/>
        <w:rPr>
          <w:color w:val="000000"/>
        </w:rPr>
      </w:pPr>
      <w:r>
        <w:rPr>
          <w:rFonts w:ascii="宋体" w:eastAsia="宋体" w:hAnsi="宋体" w:hint="eastAsia"/>
          <w:b/>
          <w:bCs/>
          <w:color w:val="000000"/>
          <w:sz w:val="32"/>
          <w:szCs w:val="32"/>
        </w:rPr>
        <w:t>第二部分</w:t>
      </w:r>
      <w:r>
        <w:rPr>
          <w:rFonts w:hint="eastAsia"/>
          <w:b/>
          <w:bCs/>
          <w:color w:val="000000"/>
          <w:sz w:val="32"/>
          <w:szCs w:val="32"/>
        </w:rPr>
        <w:t> </w:t>
      </w:r>
      <w:r>
        <w:rPr>
          <w:rFonts w:ascii="宋体" w:eastAsia="宋体" w:hAnsi="宋体" w:hint="eastAsia"/>
          <w:b/>
          <w:bCs/>
          <w:color w:val="000000"/>
          <w:sz w:val="32"/>
          <w:szCs w:val="32"/>
        </w:rPr>
        <w:t>2024年部门预算公开表格</w:t>
      </w:r>
      <w:r>
        <w:rPr>
          <w:rFonts w:hint="eastAsia"/>
          <w:color w:val="000000"/>
        </w:rPr>
        <w:t xml:space="preserve"> </w:t>
      </w:r>
    </w:p>
    <w:p w:rsidR="00B66667" w:rsidRDefault="00B82BC2">
      <w:pPr>
        <w:pStyle w:val="a4"/>
        <w:shd w:val="clear" w:color="auto" w:fill="FFFFFF"/>
        <w:spacing w:before="0" w:beforeAutospacing="0" w:after="2" w:afterAutospacing="0"/>
        <w:ind w:firstLine="640"/>
        <w:rPr>
          <w:color w:val="000000"/>
        </w:rPr>
      </w:pPr>
      <w:r>
        <w:rPr>
          <w:rFonts w:hint="eastAsia"/>
          <w:color w:val="000000"/>
          <w:sz w:val="32"/>
          <w:szCs w:val="32"/>
        </w:rPr>
        <w:t>一、2024年部门收支总体情况表</w:t>
      </w:r>
      <w:r>
        <w:rPr>
          <w:color w:val="000000"/>
        </w:rPr>
        <w:t xml:space="preserve"> </w:t>
      </w:r>
    </w:p>
    <w:p w:rsidR="00B66667" w:rsidRDefault="00B82BC2">
      <w:pPr>
        <w:pStyle w:val="a4"/>
        <w:shd w:val="clear" w:color="auto" w:fill="FFFFFF"/>
        <w:spacing w:before="0" w:beforeAutospacing="0" w:after="2" w:afterAutospacing="0"/>
        <w:ind w:firstLine="640"/>
        <w:rPr>
          <w:color w:val="000000"/>
        </w:rPr>
      </w:pPr>
      <w:r>
        <w:rPr>
          <w:rFonts w:hint="eastAsia"/>
          <w:color w:val="000000"/>
          <w:sz w:val="32"/>
          <w:szCs w:val="32"/>
        </w:rPr>
        <w:t>二、</w:t>
      </w:r>
      <w:r>
        <w:rPr>
          <w:rFonts w:hint="eastAsia"/>
          <w:color w:val="000000"/>
          <w:sz w:val="32"/>
          <w:szCs w:val="32"/>
          <w:shd w:val="clear" w:color="auto" w:fill="FFFFFF"/>
        </w:rPr>
        <w:t>2024</w:t>
      </w:r>
      <w:r>
        <w:rPr>
          <w:rFonts w:hint="eastAsia"/>
          <w:color w:val="000000"/>
          <w:sz w:val="32"/>
          <w:szCs w:val="32"/>
        </w:rPr>
        <w:t>年部门收入总体情况表</w:t>
      </w:r>
      <w:r>
        <w:rPr>
          <w:color w:val="000000"/>
        </w:rPr>
        <w:t xml:space="preserve"> </w:t>
      </w:r>
    </w:p>
    <w:p w:rsidR="00B66667" w:rsidRDefault="00B82BC2">
      <w:pPr>
        <w:pStyle w:val="a4"/>
        <w:shd w:val="clear" w:color="auto" w:fill="FFFFFF"/>
        <w:spacing w:before="0" w:beforeAutospacing="0" w:after="2" w:afterAutospacing="0"/>
        <w:ind w:firstLine="640"/>
        <w:rPr>
          <w:color w:val="000000"/>
        </w:rPr>
      </w:pPr>
      <w:r>
        <w:rPr>
          <w:rFonts w:hint="eastAsia"/>
          <w:color w:val="000000"/>
          <w:sz w:val="32"/>
          <w:szCs w:val="32"/>
        </w:rPr>
        <w:t>三、</w:t>
      </w:r>
      <w:r>
        <w:rPr>
          <w:rFonts w:hint="eastAsia"/>
          <w:color w:val="000000"/>
          <w:sz w:val="32"/>
          <w:szCs w:val="32"/>
          <w:shd w:val="clear" w:color="auto" w:fill="FFFFFF"/>
        </w:rPr>
        <w:t>2024</w:t>
      </w:r>
      <w:r>
        <w:rPr>
          <w:rFonts w:hint="eastAsia"/>
          <w:color w:val="000000"/>
          <w:sz w:val="32"/>
          <w:szCs w:val="32"/>
        </w:rPr>
        <w:t>年部门支出总体情况表</w:t>
      </w:r>
      <w:r>
        <w:rPr>
          <w:color w:val="000000"/>
        </w:rPr>
        <w:t xml:space="preserve"> </w:t>
      </w:r>
    </w:p>
    <w:p w:rsidR="00B66667" w:rsidRDefault="00B82BC2">
      <w:pPr>
        <w:pStyle w:val="a4"/>
        <w:shd w:val="clear" w:color="auto" w:fill="FFFFFF"/>
        <w:spacing w:before="0" w:beforeAutospacing="0" w:after="2" w:afterAutospacing="0"/>
        <w:ind w:firstLine="640"/>
        <w:rPr>
          <w:color w:val="000000"/>
        </w:rPr>
      </w:pPr>
      <w:r>
        <w:rPr>
          <w:rFonts w:hint="eastAsia"/>
          <w:color w:val="000000"/>
          <w:sz w:val="32"/>
          <w:szCs w:val="32"/>
        </w:rPr>
        <w:t>四、</w:t>
      </w:r>
      <w:r>
        <w:rPr>
          <w:rFonts w:hint="eastAsia"/>
          <w:color w:val="000000"/>
          <w:sz w:val="32"/>
          <w:szCs w:val="32"/>
          <w:shd w:val="clear" w:color="auto" w:fill="FFFFFF"/>
        </w:rPr>
        <w:t>2024</w:t>
      </w:r>
      <w:r>
        <w:rPr>
          <w:rFonts w:hint="eastAsia"/>
          <w:color w:val="000000"/>
          <w:sz w:val="32"/>
          <w:szCs w:val="32"/>
        </w:rPr>
        <w:t>年财政拨款收支总体情况表</w:t>
      </w:r>
      <w:r>
        <w:rPr>
          <w:color w:val="000000"/>
        </w:rPr>
        <w:t xml:space="preserve"> </w:t>
      </w:r>
    </w:p>
    <w:p w:rsidR="00B66667" w:rsidRDefault="00B82BC2">
      <w:pPr>
        <w:pStyle w:val="a4"/>
        <w:shd w:val="clear" w:color="auto" w:fill="FFFFFF"/>
        <w:spacing w:before="0" w:beforeAutospacing="0" w:after="2" w:afterAutospacing="0"/>
        <w:ind w:firstLine="640"/>
        <w:rPr>
          <w:color w:val="000000"/>
        </w:rPr>
      </w:pPr>
      <w:r>
        <w:rPr>
          <w:rFonts w:hint="eastAsia"/>
          <w:color w:val="000000"/>
          <w:sz w:val="32"/>
          <w:szCs w:val="32"/>
        </w:rPr>
        <w:t>五、</w:t>
      </w:r>
      <w:r>
        <w:rPr>
          <w:rFonts w:hint="eastAsia"/>
          <w:color w:val="000000"/>
          <w:sz w:val="32"/>
          <w:szCs w:val="32"/>
          <w:shd w:val="clear" w:color="auto" w:fill="FFFFFF"/>
        </w:rPr>
        <w:t>2024</w:t>
      </w:r>
      <w:r>
        <w:rPr>
          <w:rFonts w:hint="eastAsia"/>
          <w:color w:val="000000"/>
          <w:sz w:val="32"/>
          <w:szCs w:val="32"/>
        </w:rPr>
        <w:t>年一般公共预算支出情况表</w:t>
      </w:r>
      <w:r>
        <w:rPr>
          <w:color w:val="000000"/>
        </w:rPr>
        <w:t xml:space="preserve"> </w:t>
      </w:r>
    </w:p>
    <w:p w:rsidR="00B66667" w:rsidRDefault="00B82BC2">
      <w:pPr>
        <w:pStyle w:val="a4"/>
        <w:shd w:val="clear" w:color="auto" w:fill="FFFFFF"/>
        <w:spacing w:before="0" w:beforeAutospacing="0" w:after="2" w:afterAutospacing="0"/>
        <w:ind w:firstLine="640"/>
        <w:rPr>
          <w:color w:val="000000"/>
        </w:rPr>
      </w:pPr>
      <w:r>
        <w:rPr>
          <w:rFonts w:hint="eastAsia"/>
          <w:color w:val="000000"/>
          <w:sz w:val="32"/>
          <w:szCs w:val="32"/>
        </w:rPr>
        <w:t>六、</w:t>
      </w:r>
      <w:r>
        <w:rPr>
          <w:rFonts w:hint="eastAsia"/>
          <w:color w:val="000000"/>
          <w:sz w:val="32"/>
          <w:szCs w:val="32"/>
          <w:shd w:val="clear" w:color="auto" w:fill="FFFFFF"/>
        </w:rPr>
        <w:t>2024</w:t>
      </w:r>
      <w:r>
        <w:rPr>
          <w:rFonts w:hint="eastAsia"/>
          <w:color w:val="000000"/>
          <w:sz w:val="32"/>
          <w:szCs w:val="32"/>
        </w:rPr>
        <w:t>年一般公共预算基本支出情况表</w:t>
      </w:r>
      <w:r>
        <w:rPr>
          <w:color w:val="000000"/>
        </w:rPr>
        <w:t xml:space="preserve"> </w:t>
      </w:r>
    </w:p>
    <w:p w:rsidR="00B66667" w:rsidRDefault="00B82BC2">
      <w:pPr>
        <w:pStyle w:val="a4"/>
        <w:shd w:val="clear" w:color="auto" w:fill="FFFFFF"/>
        <w:spacing w:before="0" w:beforeAutospacing="0" w:after="2" w:afterAutospacing="0"/>
        <w:ind w:firstLine="640"/>
        <w:rPr>
          <w:color w:val="000000"/>
        </w:rPr>
      </w:pPr>
      <w:r>
        <w:rPr>
          <w:rFonts w:hint="eastAsia"/>
          <w:color w:val="000000"/>
          <w:sz w:val="32"/>
          <w:szCs w:val="32"/>
        </w:rPr>
        <w:t>七、</w:t>
      </w:r>
      <w:r>
        <w:rPr>
          <w:rFonts w:hint="eastAsia"/>
          <w:color w:val="000000"/>
          <w:sz w:val="32"/>
          <w:szCs w:val="32"/>
          <w:shd w:val="clear" w:color="auto" w:fill="FFFFFF"/>
        </w:rPr>
        <w:t>2024</w:t>
      </w:r>
      <w:r>
        <w:rPr>
          <w:rFonts w:hint="eastAsia"/>
          <w:color w:val="000000"/>
          <w:sz w:val="32"/>
          <w:szCs w:val="32"/>
        </w:rPr>
        <w:t>年一般公共预算“三公”经费支出情况表</w:t>
      </w:r>
      <w:r>
        <w:rPr>
          <w:color w:val="000000"/>
        </w:rPr>
        <w:t xml:space="preserve"> </w:t>
      </w:r>
    </w:p>
    <w:p w:rsidR="00B66667" w:rsidRDefault="00B82BC2">
      <w:pPr>
        <w:pStyle w:val="a4"/>
        <w:shd w:val="clear" w:color="auto" w:fill="FFFFFF"/>
        <w:spacing w:before="0" w:beforeAutospacing="0" w:after="2" w:afterAutospacing="0"/>
        <w:ind w:firstLine="640"/>
        <w:rPr>
          <w:color w:val="000000"/>
        </w:rPr>
      </w:pPr>
      <w:r>
        <w:rPr>
          <w:rFonts w:hint="eastAsia"/>
          <w:color w:val="000000"/>
          <w:sz w:val="32"/>
          <w:szCs w:val="32"/>
        </w:rPr>
        <w:t>八、</w:t>
      </w:r>
      <w:r>
        <w:rPr>
          <w:rFonts w:hint="eastAsia"/>
          <w:color w:val="000000"/>
          <w:sz w:val="32"/>
          <w:szCs w:val="32"/>
          <w:shd w:val="clear" w:color="auto" w:fill="FFFFFF"/>
        </w:rPr>
        <w:t>2024</w:t>
      </w:r>
      <w:r>
        <w:rPr>
          <w:rFonts w:hint="eastAsia"/>
          <w:color w:val="000000"/>
          <w:sz w:val="32"/>
          <w:szCs w:val="32"/>
        </w:rPr>
        <w:t>年政府性基金预算支出情况表</w:t>
      </w:r>
      <w:r>
        <w:rPr>
          <w:color w:val="000000"/>
        </w:rPr>
        <w:t xml:space="preserve"> </w:t>
      </w:r>
    </w:p>
    <w:p w:rsidR="00B66667" w:rsidRDefault="00B82BC2">
      <w:pPr>
        <w:pStyle w:val="a4"/>
        <w:shd w:val="clear" w:color="auto" w:fill="FFFFFF"/>
        <w:spacing w:before="0" w:beforeAutospacing="0" w:after="2" w:afterAutospacing="0"/>
        <w:ind w:firstLine="640"/>
        <w:rPr>
          <w:color w:val="000000"/>
        </w:rPr>
      </w:pPr>
      <w:r>
        <w:rPr>
          <w:rFonts w:hint="eastAsia"/>
          <w:color w:val="000000"/>
          <w:sz w:val="32"/>
          <w:szCs w:val="32"/>
        </w:rPr>
        <w:t>九、</w:t>
      </w:r>
      <w:r>
        <w:rPr>
          <w:rFonts w:hint="eastAsia"/>
          <w:color w:val="000000"/>
          <w:sz w:val="32"/>
          <w:szCs w:val="32"/>
          <w:shd w:val="clear" w:color="auto" w:fill="FFFFFF"/>
        </w:rPr>
        <w:t>2024</w:t>
      </w:r>
      <w:r>
        <w:rPr>
          <w:rFonts w:hint="eastAsia"/>
          <w:color w:val="000000"/>
          <w:sz w:val="32"/>
          <w:szCs w:val="32"/>
        </w:rPr>
        <w:t>年项目支出绩效目标表</w:t>
      </w:r>
      <w:r>
        <w:rPr>
          <w:color w:val="000000"/>
        </w:rPr>
        <w:t xml:space="preserve"> </w:t>
      </w:r>
    </w:p>
    <w:p w:rsidR="00B66667" w:rsidRDefault="00B82BC2">
      <w:pPr>
        <w:pStyle w:val="a4"/>
        <w:shd w:val="clear" w:color="auto" w:fill="FFFFFF"/>
        <w:spacing w:before="0" w:beforeAutospacing="0" w:after="2" w:afterAutospacing="0"/>
        <w:ind w:firstLine="640"/>
        <w:rPr>
          <w:color w:val="000000"/>
        </w:rPr>
      </w:pPr>
      <w:r>
        <w:rPr>
          <w:rFonts w:hint="eastAsia"/>
          <w:color w:val="000000"/>
          <w:sz w:val="32"/>
          <w:szCs w:val="32"/>
        </w:rPr>
        <w:t>十、</w:t>
      </w:r>
      <w:r>
        <w:rPr>
          <w:rFonts w:hint="eastAsia"/>
          <w:color w:val="000000"/>
          <w:sz w:val="32"/>
          <w:szCs w:val="32"/>
          <w:shd w:val="clear" w:color="auto" w:fill="FFFFFF"/>
        </w:rPr>
        <w:t>2024</w:t>
      </w:r>
      <w:r>
        <w:rPr>
          <w:rFonts w:hint="eastAsia"/>
          <w:color w:val="000000"/>
          <w:sz w:val="32"/>
          <w:szCs w:val="32"/>
        </w:rPr>
        <w:t>年部门整体支出绩效目标表</w:t>
      </w:r>
      <w:r>
        <w:rPr>
          <w:color w:val="000000"/>
        </w:rPr>
        <w:t xml:space="preserve"> </w:t>
      </w:r>
    </w:p>
    <w:p w:rsidR="00B66667" w:rsidRDefault="00B82BC2">
      <w:pPr>
        <w:pStyle w:val="a4"/>
        <w:shd w:val="clear" w:color="auto" w:fill="FFFFFF"/>
        <w:spacing w:before="0" w:beforeAutospacing="0" w:after="2" w:afterAutospacing="0"/>
        <w:ind w:firstLine="640"/>
        <w:rPr>
          <w:color w:val="000000"/>
        </w:rPr>
      </w:pPr>
      <w:r>
        <w:rPr>
          <w:rFonts w:hint="eastAsia"/>
          <w:color w:val="000000"/>
          <w:sz w:val="32"/>
          <w:szCs w:val="32"/>
        </w:rPr>
        <w:t>注：以上部门预算报表中，空表表示本部门无相关收支情况。</w:t>
      </w:r>
      <w:r>
        <w:rPr>
          <w:color w:val="000000"/>
        </w:rPr>
        <w:t xml:space="preserve"> </w:t>
      </w:r>
    </w:p>
    <w:p w:rsidR="00B66667" w:rsidRDefault="00B66667">
      <w:pPr>
        <w:pStyle w:val="a4"/>
        <w:spacing w:before="0" w:beforeAutospacing="0" w:after="2" w:afterAutospacing="0"/>
        <w:rPr>
          <w:color w:val="000000"/>
        </w:rPr>
      </w:pPr>
    </w:p>
    <w:p w:rsidR="00B66667" w:rsidRDefault="00B66667">
      <w:pPr>
        <w:spacing w:after="2"/>
        <w:ind w:firstLine="640"/>
        <w:rPr>
          <w:color w:val="000000"/>
        </w:rPr>
      </w:pPr>
    </w:p>
    <w:p w:rsidR="00B66667" w:rsidRDefault="00B66667">
      <w:pPr>
        <w:spacing w:after="2"/>
        <w:ind w:firstLine="640"/>
        <w:rPr>
          <w:color w:val="000000"/>
        </w:rPr>
      </w:pPr>
    </w:p>
    <w:p w:rsidR="00B66667" w:rsidRDefault="00B66667">
      <w:pPr>
        <w:spacing w:after="2"/>
        <w:ind w:firstLine="640"/>
        <w:rPr>
          <w:color w:val="000000"/>
        </w:rPr>
      </w:pPr>
    </w:p>
    <w:p w:rsidR="00B66667" w:rsidRDefault="00B66667">
      <w:pPr>
        <w:spacing w:after="2"/>
        <w:ind w:firstLine="640"/>
        <w:rPr>
          <w:color w:val="000000"/>
        </w:rPr>
      </w:pPr>
    </w:p>
    <w:p w:rsidR="00B66667" w:rsidRDefault="00B66667">
      <w:pPr>
        <w:spacing w:after="2"/>
        <w:ind w:firstLine="640"/>
        <w:rPr>
          <w:color w:val="000000"/>
        </w:rPr>
      </w:pPr>
    </w:p>
    <w:p w:rsidR="00A579C8" w:rsidRDefault="00A579C8">
      <w:pPr>
        <w:spacing w:after="2"/>
        <w:ind w:firstLine="640"/>
        <w:rPr>
          <w:color w:val="000000"/>
        </w:rPr>
      </w:pPr>
    </w:p>
    <w:p w:rsidR="00A579C8" w:rsidRDefault="00A579C8">
      <w:pPr>
        <w:spacing w:after="2"/>
        <w:ind w:firstLine="640"/>
        <w:rPr>
          <w:color w:val="000000"/>
        </w:rPr>
      </w:pPr>
    </w:p>
    <w:p w:rsidR="00A579C8" w:rsidRDefault="00A579C8">
      <w:pPr>
        <w:spacing w:after="2"/>
        <w:ind w:firstLine="640"/>
        <w:rPr>
          <w:color w:val="000000"/>
        </w:rPr>
      </w:pPr>
    </w:p>
    <w:p w:rsidR="00A579C8" w:rsidRDefault="00A579C8">
      <w:pPr>
        <w:spacing w:after="2"/>
        <w:ind w:firstLine="640"/>
        <w:rPr>
          <w:color w:val="000000"/>
        </w:rPr>
      </w:pPr>
    </w:p>
    <w:p w:rsidR="00A579C8" w:rsidRPr="00A579C8" w:rsidRDefault="00A579C8">
      <w:pPr>
        <w:spacing w:after="2"/>
        <w:ind w:firstLine="640"/>
        <w:rPr>
          <w:color w:val="000000"/>
        </w:rPr>
      </w:pPr>
    </w:p>
    <w:p w:rsidR="00B66667" w:rsidRDefault="00B66667">
      <w:pPr>
        <w:spacing w:after="2"/>
        <w:ind w:firstLine="640"/>
        <w:rPr>
          <w:color w:val="000000"/>
        </w:rPr>
      </w:pPr>
    </w:p>
    <w:p w:rsidR="00B66667" w:rsidRDefault="00B82BC2">
      <w:pPr>
        <w:spacing w:after="2"/>
        <w:jc w:val="center"/>
        <w:rPr>
          <w:color w:val="000000"/>
        </w:rPr>
      </w:pPr>
      <w:r>
        <w:rPr>
          <w:rFonts w:ascii="宋体" w:eastAsia="宋体" w:hAnsi="宋体" w:hint="eastAsia"/>
          <w:color w:val="000000"/>
          <w:sz w:val="36"/>
          <w:szCs w:val="36"/>
        </w:rPr>
        <w:lastRenderedPageBreak/>
        <w:t>第一部分</w:t>
      </w:r>
      <w:r>
        <w:rPr>
          <w:rFonts w:hint="eastAsia"/>
          <w:color w:val="000000"/>
          <w:sz w:val="36"/>
          <w:szCs w:val="36"/>
        </w:rPr>
        <w:t xml:space="preserve"> </w:t>
      </w:r>
      <w:r>
        <w:rPr>
          <w:rFonts w:ascii="宋体" w:eastAsia="宋体" w:hAnsi="宋体" w:hint="eastAsia"/>
          <w:color w:val="000000"/>
          <w:sz w:val="36"/>
          <w:szCs w:val="36"/>
        </w:rPr>
        <w:t>2024年部门预算说明</w:t>
      </w:r>
      <w:r>
        <w:rPr>
          <w:rFonts w:hint="eastAsia"/>
          <w:color w:val="000000"/>
        </w:rPr>
        <w:t xml:space="preserve"> </w:t>
      </w:r>
    </w:p>
    <w:p w:rsidR="00B66667" w:rsidRDefault="00B66667">
      <w:pPr>
        <w:spacing w:after="2"/>
        <w:jc w:val="center"/>
        <w:rPr>
          <w:color w:val="000000"/>
        </w:rPr>
      </w:pPr>
    </w:p>
    <w:p w:rsidR="00B66667" w:rsidRDefault="00B82BC2">
      <w:pPr>
        <w:spacing w:after="2"/>
        <w:ind w:firstLine="627"/>
        <w:rPr>
          <w:color w:val="000000"/>
        </w:rPr>
      </w:pPr>
      <w:r>
        <w:rPr>
          <w:rStyle w:val="a3"/>
          <w:rFonts w:ascii="宋体" w:eastAsia="宋体" w:hAnsi="宋体" w:hint="eastAsia"/>
          <w:color w:val="000000"/>
          <w:sz w:val="32"/>
          <w:szCs w:val="32"/>
        </w:rPr>
        <w:t>一、部门基本概况</w:t>
      </w:r>
      <w:r>
        <w:rPr>
          <w:rFonts w:hint="eastAsia"/>
          <w:color w:val="000000"/>
        </w:rPr>
        <w:t xml:space="preserve"> </w:t>
      </w:r>
    </w:p>
    <w:p w:rsidR="00B66667" w:rsidRDefault="00B82BC2">
      <w:pPr>
        <w:spacing w:after="2"/>
        <w:ind w:firstLine="627"/>
        <w:rPr>
          <w:color w:val="000000"/>
        </w:rPr>
      </w:pPr>
      <w:r>
        <w:rPr>
          <w:rFonts w:ascii="宋体" w:eastAsia="宋体" w:hAnsi="宋体" w:hint="eastAsia"/>
          <w:b/>
          <w:bCs/>
          <w:color w:val="000000"/>
          <w:sz w:val="32"/>
          <w:szCs w:val="32"/>
        </w:rPr>
        <w:t>（一）职能职责</w:t>
      </w:r>
      <w:r>
        <w:rPr>
          <w:rFonts w:hint="eastAsia"/>
          <w:color w:val="000000"/>
        </w:rPr>
        <w:t xml:space="preserve"> </w:t>
      </w:r>
    </w:p>
    <w:p w:rsidR="00B66667" w:rsidRDefault="00B82BC2">
      <w:pPr>
        <w:pStyle w:val="18"/>
        <w:spacing w:after="2"/>
        <w:ind w:firstLine="641"/>
        <w:rPr>
          <w:color w:val="000000"/>
          <w:sz w:val="27"/>
          <w:szCs w:val="27"/>
        </w:rPr>
      </w:pPr>
      <w:r>
        <w:rPr>
          <w:rFonts w:ascii="宋体" w:eastAsia="宋体" w:hAnsi="宋体" w:hint="eastAsia"/>
          <w:color w:val="000000"/>
          <w:sz w:val="32"/>
          <w:szCs w:val="32"/>
        </w:rPr>
        <w:t>实施高中学历教育，促进基础教育发展。</w:t>
      </w:r>
      <w:r>
        <w:rPr>
          <w:rFonts w:hint="eastAsia"/>
          <w:color w:val="000000"/>
          <w:sz w:val="27"/>
          <w:szCs w:val="27"/>
        </w:rPr>
        <w:t xml:space="preserve"> </w:t>
      </w:r>
    </w:p>
    <w:p w:rsidR="00B66667" w:rsidRDefault="00B82BC2">
      <w:pPr>
        <w:spacing w:after="2"/>
        <w:ind w:firstLine="627"/>
        <w:rPr>
          <w:color w:val="000000"/>
        </w:rPr>
      </w:pPr>
      <w:r>
        <w:rPr>
          <w:rFonts w:ascii="宋体" w:eastAsia="宋体" w:hAnsi="宋体" w:hint="eastAsia"/>
          <w:b/>
          <w:bCs/>
          <w:color w:val="000000"/>
          <w:sz w:val="32"/>
          <w:szCs w:val="32"/>
        </w:rPr>
        <w:t>（二）机构设置</w:t>
      </w:r>
      <w:r>
        <w:rPr>
          <w:rFonts w:hint="eastAsia"/>
          <w:color w:val="000000"/>
        </w:rPr>
        <w:t xml:space="preserve"> </w:t>
      </w:r>
    </w:p>
    <w:p w:rsidR="00B66667" w:rsidRDefault="00B82BC2">
      <w:pPr>
        <w:spacing w:after="2"/>
        <w:ind w:firstLine="627"/>
        <w:rPr>
          <w:color w:val="000000"/>
        </w:rPr>
      </w:pPr>
      <w:r>
        <w:rPr>
          <w:rFonts w:ascii="宋体" w:eastAsia="宋体" w:hAnsi="宋体" w:hint="eastAsia"/>
          <w:color w:val="000000"/>
          <w:sz w:val="32"/>
          <w:szCs w:val="32"/>
        </w:rPr>
        <w:t>长沙县第六中学内设科室8个包括：办公室、教导处、总务处、德育处、阳光服务中心、共青团委、安保处、教科室。</w:t>
      </w:r>
      <w:r>
        <w:rPr>
          <w:rFonts w:hint="eastAsia"/>
          <w:color w:val="000000"/>
        </w:rPr>
        <w:t xml:space="preserve"> </w:t>
      </w:r>
    </w:p>
    <w:p w:rsidR="00B66667" w:rsidRDefault="00B82BC2">
      <w:pPr>
        <w:spacing w:after="2"/>
        <w:ind w:firstLine="627"/>
        <w:rPr>
          <w:color w:val="000000"/>
        </w:rPr>
      </w:pPr>
      <w:r>
        <w:rPr>
          <w:rStyle w:val="a3"/>
          <w:rFonts w:ascii="宋体" w:eastAsia="宋体" w:hAnsi="宋体" w:hint="eastAsia"/>
          <w:color w:val="000000"/>
          <w:sz w:val="32"/>
          <w:szCs w:val="32"/>
        </w:rPr>
        <w:t>二、部门预算单位构成</w:t>
      </w:r>
      <w:r>
        <w:rPr>
          <w:rFonts w:hint="eastAsia"/>
          <w:color w:val="000000"/>
        </w:rPr>
        <w:t xml:space="preserve"> </w:t>
      </w:r>
    </w:p>
    <w:p w:rsidR="00B66667" w:rsidRDefault="00B82BC2">
      <w:pPr>
        <w:spacing w:after="2"/>
        <w:ind w:firstLine="627"/>
        <w:rPr>
          <w:color w:val="000000"/>
        </w:rPr>
      </w:pPr>
      <w:r>
        <w:rPr>
          <w:rFonts w:ascii="宋体" w:eastAsia="宋体" w:hAnsi="宋体" w:hint="eastAsia"/>
          <w:color w:val="000000"/>
          <w:sz w:val="32"/>
          <w:szCs w:val="32"/>
        </w:rPr>
        <w:t>长沙县第六中学部门只有本级，没有其他预算单位，因此本部门预算仅含本级预算。</w:t>
      </w:r>
      <w:r>
        <w:rPr>
          <w:rFonts w:hint="eastAsia"/>
          <w:color w:val="000000"/>
        </w:rPr>
        <w:t xml:space="preserve"> </w:t>
      </w:r>
    </w:p>
    <w:p w:rsidR="00B66667" w:rsidRDefault="00B82BC2">
      <w:pPr>
        <w:spacing w:after="2"/>
        <w:ind w:firstLine="627"/>
        <w:rPr>
          <w:color w:val="000000"/>
        </w:rPr>
      </w:pPr>
      <w:r>
        <w:rPr>
          <w:rStyle w:val="a3"/>
          <w:rFonts w:ascii="宋体" w:eastAsia="宋体" w:hAnsi="宋体" w:hint="eastAsia"/>
          <w:color w:val="000000"/>
          <w:sz w:val="32"/>
          <w:szCs w:val="32"/>
        </w:rPr>
        <w:t>三、部门收支总体情况</w:t>
      </w:r>
      <w:r>
        <w:rPr>
          <w:rFonts w:hint="eastAsia"/>
          <w:color w:val="000000"/>
        </w:rPr>
        <w:t xml:space="preserve"> </w:t>
      </w:r>
    </w:p>
    <w:p w:rsidR="00B66667" w:rsidRDefault="00B82BC2">
      <w:pPr>
        <w:spacing w:after="2"/>
        <w:ind w:firstLine="640"/>
        <w:rPr>
          <w:color w:val="000000"/>
        </w:rPr>
      </w:pPr>
      <w:r>
        <w:rPr>
          <w:rFonts w:ascii="宋体" w:eastAsia="宋体" w:hAnsi="宋体" w:hint="eastAsia"/>
          <w:color w:val="000000"/>
          <w:sz w:val="32"/>
          <w:szCs w:val="32"/>
        </w:rPr>
        <w:t>2024年部门预算包括本级预算和所属单位预算在内的汇总情况。收入包括一般公共预算收入、政府性基金收入和国有资本经营预算收入，以及经营收入、事业收入等单位资金；</w:t>
      </w:r>
      <w:proofErr w:type="gramStart"/>
      <w:r>
        <w:rPr>
          <w:rFonts w:ascii="宋体" w:eastAsia="宋体" w:hAnsi="宋体" w:hint="eastAsia"/>
          <w:color w:val="000000"/>
          <w:sz w:val="32"/>
          <w:szCs w:val="32"/>
        </w:rPr>
        <w:t>支出既</w:t>
      </w:r>
      <w:proofErr w:type="gramEnd"/>
      <w:r>
        <w:rPr>
          <w:rFonts w:ascii="宋体" w:eastAsia="宋体" w:hAnsi="宋体" w:hint="eastAsia"/>
          <w:color w:val="000000"/>
          <w:sz w:val="32"/>
          <w:szCs w:val="32"/>
        </w:rPr>
        <w:t>包括保障局机关及局属事业单位基本运行的经费，也包括长沙县第六中学归口管理、面向全县分配的专项经费。</w:t>
      </w:r>
      <w:r>
        <w:rPr>
          <w:rFonts w:hint="eastAsia"/>
          <w:color w:val="000000"/>
        </w:rPr>
        <w:t xml:space="preserve"> </w:t>
      </w:r>
    </w:p>
    <w:p w:rsidR="00B66667" w:rsidRDefault="00B82BC2">
      <w:pPr>
        <w:spacing w:after="2"/>
        <w:ind w:firstLine="640"/>
        <w:rPr>
          <w:color w:val="000000"/>
        </w:rPr>
      </w:pPr>
      <w:r>
        <w:rPr>
          <w:rFonts w:ascii="宋体" w:eastAsia="宋体" w:hAnsi="宋体" w:hint="eastAsia"/>
          <w:b/>
          <w:bCs/>
          <w:color w:val="000000"/>
          <w:sz w:val="32"/>
          <w:szCs w:val="32"/>
        </w:rPr>
        <w:t>（一）收入预算：</w:t>
      </w:r>
      <w:r>
        <w:rPr>
          <w:rFonts w:ascii="宋体" w:eastAsia="宋体" w:hAnsi="宋体" w:hint="eastAsia"/>
          <w:color w:val="000000"/>
          <w:sz w:val="32"/>
          <w:szCs w:val="32"/>
        </w:rPr>
        <w:t>2024年本部门收入预算3,192万元，其中：一般公共预算拨款收入3,192万元。收入较去年增加335.88万元，增长11.76%，主要是</w:t>
      </w:r>
      <w:r w:rsidR="00A27B36">
        <w:rPr>
          <w:rFonts w:ascii="宋体" w:eastAsia="宋体" w:hAnsi="宋体" w:hint="eastAsia"/>
          <w:color w:val="000000"/>
          <w:sz w:val="32"/>
          <w:szCs w:val="32"/>
        </w:rPr>
        <w:t>因为</w:t>
      </w:r>
      <w:r>
        <w:rPr>
          <w:rStyle w:val="peoplefilling"/>
          <w:rFonts w:ascii="宋体" w:eastAsia="宋体" w:hAnsi="宋体" w:hint="eastAsia"/>
          <w:color w:val="000000"/>
          <w:sz w:val="32"/>
          <w:szCs w:val="32"/>
        </w:rPr>
        <w:t>学生人数增加和教师待遇提高</w:t>
      </w:r>
      <w:r>
        <w:rPr>
          <w:rFonts w:ascii="宋体" w:eastAsia="宋体" w:hAnsi="宋体" w:hint="eastAsia"/>
          <w:color w:val="000000"/>
          <w:sz w:val="32"/>
          <w:szCs w:val="32"/>
        </w:rPr>
        <w:t>。</w:t>
      </w:r>
      <w:r>
        <w:rPr>
          <w:rFonts w:hint="eastAsia"/>
          <w:color w:val="000000"/>
        </w:rPr>
        <w:t xml:space="preserve"> </w:t>
      </w:r>
    </w:p>
    <w:p w:rsidR="00B66667" w:rsidRDefault="00B82BC2">
      <w:pPr>
        <w:spacing w:after="2"/>
        <w:ind w:firstLine="627"/>
        <w:rPr>
          <w:color w:val="000000"/>
        </w:rPr>
      </w:pPr>
      <w:r>
        <w:rPr>
          <w:rFonts w:ascii="宋体" w:eastAsia="宋体" w:hAnsi="宋体" w:hint="eastAsia"/>
          <w:b/>
          <w:bCs/>
          <w:color w:val="000000"/>
          <w:sz w:val="32"/>
          <w:szCs w:val="32"/>
        </w:rPr>
        <w:t>（二）支出预算：</w:t>
      </w:r>
      <w:r>
        <w:rPr>
          <w:rFonts w:ascii="宋体" w:eastAsia="宋体" w:hAnsi="宋体" w:hint="eastAsia"/>
          <w:color w:val="000000"/>
          <w:sz w:val="32"/>
          <w:szCs w:val="32"/>
        </w:rPr>
        <w:t>2024年本部门支出预算3,192万元，其中，教育支出2,943.61万元，住房保障支出248.39万元。支出较去年增加335.88万元，增长11.76%，主要是</w:t>
      </w:r>
      <w:r>
        <w:rPr>
          <w:rStyle w:val="peoplefilling"/>
          <w:rFonts w:ascii="宋体" w:eastAsia="宋体" w:hAnsi="宋体" w:hint="eastAsia"/>
          <w:color w:val="000000"/>
          <w:sz w:val="32"/>
          <w:szCs w:val="32"/>
        </w:rPr>
        <w:t>学生增加，高中公用经费支出增加，教师待遇提高</w:t>
      </w:r>
      <w:r>
        <w:rPr>
          <w:rFonts w:ascii="宋体" w:eastAsia="宋体" w:hAnsi="宋体" w:hint="eastAsia"/>
          <w:color w:val="000000"/>
          <w:sz w:val="32"/>
          <w:szCs w:val="32"/>
        </w:rPr>
        <w:t>。</w:t>
      </w:r>
      <w:r>
        <w:rPr>
          <w:rFonts w:hint="eastAsia"/>
          <w:color w:val="000000"/>
        </w:rPr>
        <w:t xml:space="preserve"> </w:t>
      </w:r>
    </w:p>
    <w:p w:rsidR="00B66667" w:rsidRDefault="00B82BC2">
      <w:pPr>
        <w:spacing w:after="2"/>
        <w:ind w:firstLine="660"/>
        <w:rPr>
          <w:color w:val="000000"/>
        </w:rPr>
      </w:pPr>
      <w:r>
        <w:rPr>
          <w:rStyle w:val="a3"/>
          <w:rFonts w:ascii="宋体" w:eastAsia="宋体" w:hAnsi="宋体" w:hint="eastAsia"/>
          <w:color w:val="000000"/>
          <w:sz w:val="32"/>
          <w:szCs w:val="32"/>
        </w:rPr>
        <w:t>四、一般公共预算拨款支出</w:t>
      </w:r>
      <w:r>
        <w:rPr>
          <w:rFonts w:hint="eastAsia"/>
          <w:color w:val="000000"/>
        </w:rPr>
        <w:t xml:space="preserve"> </w:t>
      </w:r>
    </w:p>
    <w:p w:rsidR="00B66667" w:rsidRDefault="00B82BC2">
      <w:pPr>
        <w:spacing w:after="2"/>
        <w:ind w:firstLine="660"/>
        <w:rPr>
          <w:color w:val="000000"/>
        </w:rPr>
      </w:pPr>
      <w:r>
        <w:rPr>
          <w:rFonts w:ascii="宋体" w:eastAsia="宋体" w:hAnsi="宋体" w:hint="eastAsia"/>
          <w:color w:val="000000"/>
          <w:sz w:val="32"/>
          <w:szCs w:val="32"/>
        </w:rPr>
        <w:t>2024年本部门一般公共预算拨款支出预算3,192万元，比上年增加335.88万元，上升11.76%，主要原因是</w:t>
      </w:r>
      <w:r>
        <w:rPr>
          <w:rStyle w:val="peoplefilling"/>
          <w:rFonts w:ascii="宋体" w:eastAsia="宋体" w:hAnsi="宋体" w:hint="eastAsia"/>
          <w:color w:val="000000"/>
          <w:sz w:val="32"/>
          <w:szCs w:val="32"/>
        </w:rPr>
        <w:t>学生人数增加，高中公用经费支出增加，教师待遇提高</w:t>
      </w:r>
      <w:r>
        <w:rPr>
          <w:rFonts w:ascii="宋体" w:eastAsia="宋体" w:hAnsi="宋体" w:hint="eastAsia"/>
          <w:color w:val="000000"/>
          <w:sz w:val="32"/>
          <w:szCs w:val="32"/>
        </w:rPr>
        <w:t>。具体安排情况如下：</w:t>
      </w:r>
      <w:r>
        <w:rPr>
          <w:rFonts w:hint="eastAsia"/>
          <w:color w:val="000000"/>
        </w:rPr>
        <w:t xml:space="preserve"> </w:t>
      </w:r>
    </w:p>
    <w:p w:rsidR="00B66667" w:rsidRDefault="00B82BC2">
      <w:pPr>
        <w:spacing w:after="2"/>
        <w:ind w:firstLine="660"/>
        <w:rPr>
          <w:rFonts w:ascii="仿宋_GB2312" w:eastAsia="仿宋_GB2312"/>
          <w:color w:val="000000"/>
          <w:szCs w:val="21"/>
        </w:rPr>
      </w:pPr>
      <w:r>
        <w:rPr>
          <w:rStyle w:val="a3"/>
          <w:rFonts w:ascii="宋体" w:eastAsia="宋体" w:hAnsi="宋体" w:hint="eastAsia"/>
          <w:color w:val="000000"/>
          <w:sz w:val="32"/>
          <w:szCs w:val="32"/>
        </w:rPr>
        <w:t>（一）基本支出：</w:t>
      </w:r>
      <w:r>
        <w:rPr>
          <w:rFonts w:ascii="宋体" w:eastAsia="宋体" w:hAnsi="宋体" w:hint="eastAsia"/>
          <w:color w:val="000000"/>
          <w:sz w:val="32"/>
          <w:szCs w:val="32"/>
        </w:rPr>
        <w:t>是指为保障部门正常运转、完成日</w:t>
      </w:r>
      <w:r>
        <w:rPr>
          <w:rFonts w:ascii="宋体" w:eastAsia="宋体" w:hAnsi="宋体" w:hint="eastAsia"/>
          <w:color w:val="000000"/>
          <w:sz w:val="32"/>
          <w:szCs w:val="32"/>
        </w:rPr>
        <w:lastRenderedPageBreak/>
        <w:t>常工作任务而发生的各项支出，包括用于工资福利支出等人员经费以及办公费、印刷费、水电费、办公设备购置等公用经费。2024年本部门基本支出预算数2,981.6万元，其中人员经费2,941.76万元，公用经费39.83万元，比上年增加125.48万元，上升4.39%，主要是</w:t>
      </w:r>
      <w:r>
        <w:rPr>
          <w:rStyle w:val="peoplefilling"/>
          <w:rFonts w:ascii="宋体" w:eastAsia="宋体" w:hAnsi="宋体" w:hint="eastAsia"/>
          <w:color w:val="000000"/>
          <w:sz w:val="32"/>
          <w:szCs w:val="32"/>
        </w:rPr>
        <w:t>学生增加，高中公用经费支出增加，教师待遇提高</w:t>
      </w:r>
      <w:r>
        <w:rPr>
          <w:rFonts w:ascii="宋体" w:eastAsia="宋体" w:hAnsi="宋体" w:hint="eastAsia"/>
          <w:color w:val="000000"/>
          <w:sz w:val="32"/>
          <w:szCs w:val="32"/>
        </w:rPr>
        <w:t>。</w:t>
      </w:r>
      <w:r>
        <w:rPr>
          <w:rFonts w:ascii="仿宋_GB2312" w:eastAsia="仿宋_GB2312" w:hint="eastAsia"/>
          <w:color w:val="000000"/>
          <w:szCs w:val="21"/>
        </w:rPr>
        <w:t xml:space="preserve"> </w:t>
      </w:r>
    </w:p>
    <w:p w:rsidR="00B66667" w:rsidRDefault="00B82BC2">
      <w:pPr>
        <w:spacing w:after="2"/>
        <w:ind w:firstLine="660"/>
        <w:rPr>
          <w:rFonts w:ascii="仿宋_GB2312" w:eastAsia="仿宋_GB2312"/>
          <w:color w:val="000000"/>
          <w:szCs w:val="21"/>
        </w:rPr>
      </w:pPr>
      <w:r>
        <w:rPr>
          <w:rStyle w:val="a3"/>
          <w:rFonts w:ascii="宋体" w:eastAsia="宋体" w:hAnsi="宋体" w:hint="eastAsia"/>
          <w:color w:val="000000"/>
          <w:sz w:val="32"/>
          <w:szCs w:val="32"/>
        </w:rPr>
        <w:t>（二）项目支出：</w:t>
      </w:r>
      <w:r>
        <w:rPr>
          <w:rFonts w:ascii="宋体" w:eastAsia="宋体" w:hAnsi="宋体" w:hint="eastAsia"/>
          <w:color w:val="000000"/>
          <w:sz w:val="32"/>
          <w:szCs w:val="32"/>
        </w:rPr>
        <w:t>是指部门为完成特定行政工作任务或事业发展目标而发生的支出，包括有关事业发展专项、专项业务费、基本建设支出等。2024年年初预算数210.4万元比上年增加210.4万元，</w:t>
      </w:r>
      <w:bookmarkStart w:id="0" w:name="_GoBack"/>
      <w:bookmarkEnd w:id="0"/>
      <w:r>
        <w:rPr>
          <w:rFonts w:ascii="宋体" w:eastAsia="宋体" w:hAnsi="宋体" w:hint="eastAsia"/>
          <w:color w:val="000000"/>
          <w:sz w:val="32"/>
          <w:szCs w:val="32"/>
        </w:rPr>
        <w:t>主要是</w:t>
      </w:r>
      <w:r>
        <w:rPr>
          <w:rStyle w:val="peoplefilling"/>
          <w:rFonts w:ascii="宋体" w:eastAsia="宋体" w:hAnsi="宋体" w:hint="eastAsia"/>
          <w:color w:val="000000"/>
          <w:sz w:val="32"/>
          <w:szCs w:val="32"/>
        </w:rPr>
        <w:t>上年度学生公用经费支出为基本支出预算</w:t>
      </w:r>
      <w:r w:rsidR="005817D3">
        <w:rPr>
          <w:rStyle w:val="peoplefilling"/>
          <w:rFonts w:ascii="宋体" w:eastAsia="宋体" w:hAnsi="宋体" w:hint="eastAsia"/>
          <w:color w:val="000000"/>
          <w:sz w:val="32"/>
          <w:szCs w:val="32"/>
        </w:rPr>
        <w:t>，因为</w:t>
      </w:r>
      <w:r w:rsidR="005817D3" w:rsidRPr="005817D3">
        <w:rPr>
          <w:rStyle w:val="peoplefilling"/>
          <w:rFonts w:ascii="宋体" w:eastAsia="宋体" w:hAnsi="宋体" w:hint="eastAsia"/>
          <w:color w:val="000000"/>
          <w:sz w:val="32"/>
          <w:szCs w:val="32"/>
        </w:rPr>
        <w:t>“三保”要求，根据财政统一安排，</w:t>
      </w:r>
      <w:r w:rsidR="005817D3">
        <w:rPr>
          <w:rStyle w:val="peoplefilling"/>
          <w:rFonts w:ascii="宋体" w:eastAsia="宋体" w:hAnsi="宋体" w:hint="eastAsia"/>
          <w:color w:val="000000"/>
          <w:sz w:val="32"/>
          <w:szCs w:val="32"/>
        </w:rPr>
        <w:t>高中公用经费、国家助学金等</w:t>
      </w:r>
      <w:r w:rsidR="005817D3" w:rsidRPr="005817D3">
        <w:rPr>
          <w:rStyle w:val="peoplefilling"/>
          <w:rFonts w:ascii="宋体" w:eastAsia="宋体" w:hAnsi="宋体"/>
          <w:color w:val="000000"/>
          <w:sz w:val="32"/>
          <w:szCs w:val="32"/>
        </w:rPr>
        <w:t>210.4</w:t>
      </w:r>
      <w:r w:rsidR="005817D3" w:rsidRPr="005817D3">
        <w:rPr>
          <w:rStyle w:val="peoplefilling"/>
          <w:rFonts w:ascii="宋体" w:eastAsia="宋体" w:hAnsi="宋体" w:hint="eastAsia"/>
          <w:color w:val="000000"/>
          <w:sz w:val="32"/>
          <w:szCs w:val="32"/>
        </w:rPr>
        <w:t>万元今年全部按特定类项目编制年初预算。</w:t>
      </w:r>
      <w:r>
        <w:rPr>
          <w:rFonts w:ascii="宋体" w:eastAsia="宋体" w:hAnsi="宋体" w:hint="eastAsia"/>
          <w:color w:val="000000"/>
          <w:sz w:val="32"/>
          <w:szCs w:val="32"/>
        </w:rPr>
        <w:t>其中：高中教育210.4万元，主要用于</w:t>
      </w:r>
      <w:r>
        <w:rPr>
          <w:rStyle w:val="peoplefilling"/>
          <w:rFonts w:ascii="宋体" w:eastAsia="宋体" w:hAnsi="宋体" w:hint="eastAsia"/>
          <w:color w:val="000000"/>
          <w:sz w:val="32"/>
          <w:szCs w:val="32"/>
        </w:rPr>
        <w:t>学校电费、水费、物业管理费等公用支出以及国家助学金等对</w:t>
      </w:r>
      <w:r w:rsidR="005817D3">
        <w:rPr>
          <w:rStyle w:val="peoplefilling"/>
          <w:rFonts w:ascii="宋体" w:eastAsia="宋体" w:hAnsi="宋体" w:hint="eastAsia"/>
          <w:color w:val="000000"/>
          <w:sz w:val="32"/>
          <w:szCs w:val="32"/>
        </w:rPr>
        <w:t>个人</w:t>
      </w:r>
      <w:r>
        <w:rPr>
          <w:rStyle w:val="peoplefilling"/>
          <w:rFonts w:ascii="宋体" w:eastAsia="宋体" w:hAnsi="宋体" w:hint="eastAsia"/>
          <w:color w:val="000000"/>
          <w:sz w:val="32"/>
          <w:szCs w:val="32"/>
        </w:rPr>
        <w:t>和家庭补助支出</w:t>
      </w:r>
      <w:r>
        <w:rPr>
          <w:rFonts w:ascii="宋体" w:eastAsia="宋体" w:hAnsi="宋体" w:hint="eastAsia"/>
          <w:color w:val="000000"/>
          <w:sz w:val="32"/>
          <w:szCs w:val="32"/>
        </w:rPr>
        <w:t>等方面。</w:t>
      </w:r>
      <w:r>
        <w:rPr>
          <w:rFonts w:ascii="宋体" w:eastAsia="宋体" w:hAnsi="宋体" w:hint="eastAsia"/>
          <w:color w:val="000000"/>
          <w:sz w:val="43"/>
          <w:szCs w:val="43"/>
        </w:rPr>
        <w:t xml:space="preserve"> </w:t>
      </w:r>
    </w:p>
    <w:p w:rsidR="00B66667" w:rsidRDefault="00B82BC2">
      <w:pPr>
        <w:spacing w:after="2"/>
        <w:ind w:firstLine="660"/>
        <w:rPr>
          <w:color w:val="000000"/>
        </w:rPr>
      </w:pPr>
      <w:r>
        <w:rPr>
          <w:rStyle w:val="a3"/>
          <w:rFonts w:ascii="宋体" w:eastAsia="宋体" w:hAnsi="宋体" w:hint="eastAsia"/>
          <w:color w:val="000000"/>
          <w:sz w:val="32"/>
          <w:szCs w:val="32"/>
        </w:rPr>
        <w:t>五、政府性基金预算支出</w:t>
      </w:r>
      <w:r>
        <w:rPr>
          <w:rFonts w:hint="eastAsia"/>
          <w:color w:val="000000"/>
        </w:rPr>
        <w:t xml:space="preserve"> </w:t>
      </w:r>
    </w:p>
    <w:p w:rsidR="00B66667" w:rsidRDefault="00B82BC2">
      <w:pPr>
        <w:spacing w:after="2"/>
        <w:ind w:firstLine="660"/>
        <w:rPr>
          <w:color w:val="000000"/>
        </w:rPr>
      </w:pPr>
      <w:r>
        <w:rPr>
          <w:rFonts w:ascii="宋体" w:eastAsia="宋体" w:hAnsi="宋体" w:hint="eastAsia"/>
          <w:color w:val="000000"/>
          <w:sz w:val="32"/>
          <w:szCs w:val="32"/>
        </w:rPr>
        <w:t>2024年本部门无政府性基金安排的支出。</w:t>
      </w:r>
      <w:r>
        <w:rPr>
          <w:rFonts w:hint="eastAsia"/>
          <w:color w:val="000000"/>
        </w:rPr>
        <w:t xml:space="preserve"> </w:t>
      </w:r>
    </w:p>
    <w:p w:rsidR="00B66667" w:rsidRDefault="00B82BC2">
      <w:pPr>
        <w:spacing w:after="2"/>
        <w:ind w:firstLine="660"/>
        <w:rPr>
          <w:color w:val="000000"/>
        </w:rPr>
      </w:pPr>
      <w:r>
        <w:rPr>
          <w:rStyle w:val="a3"/>
          <w:rFonts w:ascii="宋体" w:eastAsia="宋体" w:hAnsi="宋体" w:hint="eastAsia"/>
          <w:color w:val="000000"/>
          <w:sz w:val="32"/>
          <w:szCs w:val="32"/>
        </w:rPr>
        <w:t>六、其他重要事项的情况说明</w:t>
      </w:r>
      <w:r>
        <w:rPr>
          <w:rFonts w:hint="eastAsia"/>
          <w:color w:val="000000"/>
        </w:rPr>
        <w:t xml:space="preserve"> </w:t>
      </w:r>
    </w:p>
    <w:p w:rsidR="00B66667" w:rsidRDefault="00B82BC2">
      <w:pPr>
        <w:spacing w:after="2"/>
        <w:ind w:firstLine="660"/>
        <w:rPr>
          <w:color w:val="000000"/>
        </w:rPr>
      </w:pPr>
      <w:r>
        <w:rPr>
          <w:rFonts w:ascii="宋体" w:eastAsia="宋体" w:hAnsi="宋体" w:hint="eastAsia"/>
          <w:b/>
          <w:bCs/>
          <w:color w:val="000000"/>
          <w:sz w:val="32"/>
          <w:szCs w:val="32"/>
        </w:rPr>
        <w:t>（一）机关运行经费</w:t>
      </w:r>
      <w:r>
        <w:rPr>
          <w:rFonts w:hint="eastAsia"/>
          <w:color w:val="000000"/>
        </w:rPr>
        <w:t xml:space="preserve"> </w:t>
      </w:r>
    </w:p>
    <w:p w:rsidR="00A579C8" w:rsidRDefault="00A579C8">
      <w:pPr>
        <w:spacing w:after="2"/>
        <w:ind w:firstLine="660"/>
        <w:rPr>
          <w:rFonts w:ascii="宋体" w:eastAsia="宋体" w:hAnsi="宋体"/>
          <w:color w:val="000000"/>
          <w:sz w:val="32"/>
          <w:szCs w:val="32"/>
          <w:shd w:val="clear" w:color="auto" w:fill="FFFFFF"/>
        </w:rPr>
      </w:pPr>
      <w:r w:rsidRPr="00A579C8">
        <w:rPr>
          <w:rFonts w:ascii="宋体" w:eastAsia="宋体" w:hAnsi="宋体" w:hint="eastAsia"/>
          <w:color w:val="000000"/>
          <w:sz w:val="32"/>
          <w:szCs w:val="32"/>
          <w:shd w:val="clear" w:color="auto" w:fill="FFFFFF"/>
        </w:rPr>
        <w:t>本单位非行政单位和参照公务员法管理事业单位未纳入机关运行经费统计范围，</w:t>
      </w:r>
      <w:proofErr w:type="gramStart"/>
      <w:r w:rsidRPr="00A579C8">
        <w:rPr>
          <w:rFonts w:ascii="宋体" w:eastAsia="宋体" w:hAnsi="宋体" w:hint="eastAsia"/>
          <w:color w:val="000000"/>
          <w:sz w:val="32"/>
          <w:szCs w:val="32"/>
          <w:shd w:val="clear" w:color="auto" w:fill="FFFFFF"/>
        </w:rPr>
        <w:t>无机关</w:t>
      </w:r>
      <w:proofErr w:type="gramEnd"/>
      <w:r w:rsidRPr="00A579C8">
        <w:rPr>
          <w:rFonts w:ascii="宋体" w:eastAsia="宋体" w:hAnsi="宋体" w:hint="eastAsia"/>
          <w:color w:val="000000"/>
          <w:sz w:val="32"/>
          <w:szCs w:val="32"/>
          <w:shd w:val="clear" w:color="auto" w:fill="FFFFFF"/>
        </w:rPr>
        <w:t>运行经费。</w:t>
      </w:r>
    </w:p>
    <w:p w:rsidR="00B66667" w:rsidRDefault="00B82BC2">
      <w:pPr>
        <w:spacing w:after="2"/>
        <w:ind w:firstLine="660"/>
        <w:rPr>
          <w:color w:val="000000"/>
        </w:rPr>
      </w:pPr>
      <w:r>
        <w:rPr>
          <w:rFonts w:ascii="宋体" w:eastAsia="宋体" w:hAnsi="宋体" w:hint="eastAsia"/>
          <w:b/>
          <w:bCs/>
          <w:color w:val="000000"/>
          <w:sz w:val="32"/>
          <w:szCs w:val="32"/>
        </w:rPr>
        <w:t>（二）“三公”经费预算</w:t>
      </w:r>
      <w:r>
        <w:rPr>
          <w:rFonts w:hint="eastAsia"/>
          <w:color w:val="000000"/>
        </w:rPr>
        <w:t xml:space="preserve"> </w:t>
      </w:r>
    </w:p>
    <w:p w:rsidR="00B66667" w:rsidRDefault="00B82BC2">
      <w:pPr>
        <w:spacing w:after="2"/>
        <w:ind w:firstLine="660"/>
        <w:rPr>
          <w:color w:val="000000"/>
        </w:rPr>
      </w:pPr>
      <w:r>
        <w:rPr>
          <w:rFonts w:ascii="宋体" w:eastAsia="宋体" w:hAnsi="宋体" w:hint="eastAsia"/>
          <w:color w:val="000000"/>
          <w:sz w:val="32"/>
          <w:szCs w:val="32"/>
        </w:rPr>
        <w:t>2024年本部门“三公”经费预算数为0万元，其中，公务接待费0万元，公务用车购置及运行费0万元（其中，公务用车购置费0万元，公务用车运行费0万元），因公出国（境）费0万元</w:t>
      </w:r>
      <w:r>
        <w:rPr>
          <w:rFonts w:ascii="仿宋_GB2312" w:eastAsia="仿宋_GB2312" w:hAnsi="宋体" w:hint="eastAsia"/>
          <w:color w:val="000000"/>
          <w:sz w:val="32"/>
          <w:szCs w:val="32"/>
        </w:rPr>
        <w:t>。</w:t>
      </w:r>
      <w:r>
        <w:rPr>
          <w:rFonts w:ascii="宋体" w:eastAsia="宋体" w:hAnsi="宋体" w:hint="eastAsia"/>
          <w:color w:val="000000"/>
          <w:sz w:val="32"/>
          <w:szCs w:val="32"/>
        </w:rPr>
        <w:t>2024年“三公”经费预算较2023年减少0.48万元，主要是</w:t>
      </w:r>
      <w:r>
        <w:rPr>
          <w:rStyle w:val="peoplefilling"/>
          <w:rFonts w:ascii="宋体" w:eastAsia="宋体" w:hAnsi="宋体" w:hint="eastAsia"/>
          <w:color w:val="000000"/>
          <w:sz w:val="32"/>
          <w:szCs w:val="32"/>
        </w:rPr>
        <w:t>学</w:t>
      </w:r>
      <w:r w:rsidR="00F3554E">
        <w:rPr>
          <w:rStyle w:val="peoplefilling"/>
          <w:rFonts w:ascii="宋体" w:eastAsia="宋体" w:hAnsi="宋体" w:hint="eastAsia"/>
          <w:color w:val="000000"/>
          <w:sz w:val="32"/>
          <w:szCs w:val="32"/>
        </w:rPr>
        <w:t>校</w:t>
      </w:r>
      <w:r w:rsidR="00A27B36">
        <w:rPr>
          <w:rStyle w:val="peoplefilling"/>
          <w:rFonts w:ascii="宋体" w:eastAsia="宋体" w:hAnsi="宋体" w:hint="eastAsia"/>
          <w:color w:val="000000"/>
          <w:sz w:val="32"/>
          <w:szCs w:val="32"/>
        </w:rPr>
        <w:t>响应财政“过紧日子”要求，</w:t>
      </w:r>
      <w:r>
        <w:rPr>
          <w:rStyle w:val="peoplefilling"/>
          <w:rFonts w:ascii="宋体" w:eastAsia="宋体" w:hAnsi="宋体" w:hint="eastAsia"/>
          <w:color w:val="000000"/>
          <w:sz w:val="32"/>
          <w:szCs w:val="32"/>
        </w:rPr>
        <w:t>压缩公务接待费等“三公”</w:t>
      </w:r>
      <w:r w:rsidR="00A27B36">
        <w:rPr>
          <w:rStyle w:val="peoplefilling"/>
          <w:rFonts w:ascii="宋体" w:eastAsia="宋体" w:hAnsi="宋体" w:hint="eastAsia"/>
          <w:color w:val="000000"/>
          <w:sz w:val="32"/>
          <w:szCs w:val="32"/>
        </w:rPr>
        <w:t>经费</w:t>
      </w:r>
      <w:r>
        <w:rPr>
          <w:rStyle w:val="peoplefilling"/>
          <w:rFonts w:ascii="宋体" w:eastAsia="宋体" w:hAnsi="宋体" w:hint="eastAsia"/>
          <w:color w:val="000000"/>
          <w:sz w:val="32"/>
          <w:szCs w:val="32"/>
        </w:rPr>
        <w:t>支出</w:t>
      </w:r>
      <w:r>
        <w:rPr>
          <w:rFonts w:ascii="宋体" w:eastAsia="宋体" w:hAnsi="宋体" w:hint="eastAsia"/>
          <w:color w:val="000000"/>
          <w:sz w:val="32"/>
          <w:szCs w:val="32"/>
        </w:rPr>
        <w:t xml:space="preserve">。 </w:t>
      </w:r>
    </w:p>
    <w:p w:rsidR="00B66667" w:rsidRDefault="00B82BC2">
      <w:pPr>
        <w:spacing w:after="2"/>
        <w:ind w:firstLine="660"/>
        <w:rPr>
          <w:color w:val="000000"/>
        </w:rPr>
      </w:pPr>
      <w:r>
        <w:rPr>
          <w:rFonts w:ascii="宋体" w:eastAsia="宋体" w:hAnsi="宋体" w:hint="eastAsia"/>
          <w:b/>
          <w:bCs/>
          <w:color w:val="000000"/>
          <w:sz w:val="32"/>
          <w:szCs w:val="32"/>
        </w:rPr>
        <w:t>（三）政府采购情况</w:t>
      </w:r>
      <w:r>
        <w:rPr>
          <w:rFonts w:hint="eastAsia"/>
          <w:color w:val="000000"/>
        </w:rPr>
        <w:t xml:space="preserve"> </w:t>
      </w:r>
    </w:p>
    <w:p w:rsidR="00B66667" w:rsidRDefault="00B82BC2">
      <w:pPr>
        <w:spacing w:after="2"/>
        <w:ind w:firstLine="660"/>
        <w:rPr>
          <w:rFonts w:ascii="仿宋_GB2312" w:eastAsia="仿宋_GB2312"/>
          <w:color w:val="000000"/>
          <w:szCs w:val="21"/>
        </w:rPr>
      </w:pPr>
      <w:r>
        <w:rPr>
          <w:rFonts w:ascii="宋体" w:eastAsia="宋体" w:hAnsi="宋体" w:hint="eastAsia"/>
          <w:color w:val="000000"/>
          <w:sz w:val="32"/>
          <w:szCs w:val="32"/>
        </w:rPr>
        <w:t>2024年本部门政府采购预算总额38万元，其中，货物类采购预算0万元；工程类采购预算0万元；服务类采购预算38万元。</w:t>
      </w:r>
      <w:r>
        <w:rPr>
          <w:rFonts w:ascii="仿宋_GB2312" w:eastAsia="仿宋_GB2312" w:hint="eastAsia"/>
          <w:color w:val="000000"/>
          <w:szCs w:val="21"/>
        </w:rPr>
        <w:t xml:space="preserve"> </w:t>
      </w:r>
    </w:p>
    <w:p w:rsidR="00B66667" w:rsidRDefault="00B82BC2">
      <w:pPr>
        <w:spacing w:after="2"/>
        <w:ind w:firstLine="660"/>
        <w:rPr>
          <w:color w:val="000000"/>
          <w:szCs w:val="21"/>
        </w:rPr>
      </w:pPr>
      <w:r>
        <w:rPr>
          <w:rFonts w:ascii="宋体" w:eastAsia="宋体" w:hAnsi="宋体" w:hint="eastAsia"/>
          <w:b/>
          <w:bCs/>
          <w:color w:val="000000"/>
          <w:sz w:val="32"/>
          <w:szCs w:val="32"/>
        </w:rPr>
        <w:t>（四）国有资产占用使用及新增资产配置情况</w:t>
      </w:r>
      <w:r>
        <w:rPr>
          <w:rFonts w:hint="eastAsia"/>
          <w:color w:val="000000"/>
          <w:szCs w:val="21"/>
        </w:rPr>
        <w:t xml:space="preserve"> </w:t>
      </w:r>
    </w:p>
    <w:p w:rsidR="00B66667" w:rsidRDefault="00B82BC2">
      <w:pPr>
        <w:spacing w:after="2"/>
        <w:ind w:firstLine="660"/>
        <w:rPr>
          <w:rFonts w:ascii="仿宋_GB2312" w:eastAsia="仿宋_GB2312"/>
          <w:color w:val="000000"/>
          <w:szCs w:val="21"/>
        </w:rPr>
      </w:pPr>
      <w:r>
        <w:rPr>
          <w:rFonts w:ascii="宋体" w:eastAsia="宋体" w:hAnsi="宋体" w:hint="eastAsia"/>
          <w:color w:val="000000"/>
          <w:sz w:val="32"/>
          <w:szCs w:val="32"/>
        </w:rPr>
        <w:lastRenderedPageBreak/>
        <w:t>截至2023年12月底，本部门共有公务用车0辆，其中，机要通信用车0辆，应急保障用车0辆，执法执勤用车0辆，特种专业技术用车0辆，其他按照规定配备的公务用车0辆；单位价值50万元以上通用设备0台，单位价值100万元以上专用设备0台。</w:t>
      </w:r>
      <w:r>
        <w:rPr>
          <w:rFonts w:ascii="仿宋_GB2312" w:eastAsia="仿宋_GB2312" w:hint="eastAsia"/>
          <w:color w:val="000000"/>
          <w:sz w:val="32"/>
          <w:szCs w:val="32"/>
        </w:rPr>
        <w:t xml:space="preserve"> </w:t>
      </w:r>
    </w:p>
    <w:p w:rsidR="00B66667" w:rsidRDefault="00B82BC2">
      <w:pPr>
        <w:spacing w:after="2"/>
        <w:ind w:firstLine="660"/>
        <w:rPr>
          <w:rFonts w:ascii="仿宋_GB2312" w:eastAsia="仿宋_GB2312"/>
          <w:color w:val="000000"/>
          <w:szCs w:val="21"/>
        </w:rPr>
      </w:pPr>
      <w:r>
        <w:rPr>
          <w:rFonts w:ascii="宋体" w:eastAsia="宋体" w:hAnsi="宋体" w:hint="eastAsia"/>
          <w:color w:val="000000"/>
          <w:sz w:val="32"/>
          <w:szCs w:val="32"/>
        </w:rPr>
        <w:t>2024年拟新增配置公务用车0辆，其中，机要通信用车0辆，应急保障用车0辆，执法执勤用车0辆，特种专业技术用车0辆，其他按照规定配备的公务用车0辆；新增配备单位价值50万元以上通用设备0台，单位价值100万元以上专用设备0台。</w:t>
      </w:r>
      <w:r>
        <w:rPr>
          <w:rFonts w:ascii="仿宋_GB2312" w:eastAsia="仿宋_GB2312" w:hint="eastAsia"/>
          <w:color w:val="000000"/>
          <w:szCs w:val="21"/>
        </w:rPr>
        <w:t xml:space="preserve"> </w:t>
      </w:r>
    </w:p>
    <w:p w:rsidR="00B66667" w:rsidRDefault="00B82BC2">
      <w:pPr>
        <w:spacing w:after="2"/>
        <w:ind w:firstLine="660"/>
        <w:rPr>
          <w:color w:val="000000"/>
        </w:rPr>
      </w:pPr>
      <w:r>
        <w:rPr>
          <w:rFonts w:ascii="宋体" w:eastAsia="宋体" w:hAnsi="宋体" w:hint="eastAsia"/>
          <w:b/>
          <w:bCs/>
          <w:color w:val="000000"/>
          <w:sz w:val="32"/>
          <w:szCs w:val="32"/>
        </w:rPr>
        <w:t>（五）一般性支出情况</w:t>
      </w:r>
      <w:r>
        <w:rPr>
          <w:rFonts w:hint="eastAsia"/>
          <w:color w:val="000000"/>
        </w:rPr>
        <w:t xml:space="preserve"> </w:t>
      </w:r>
    </w:p>
    <w:p w:rsidR="00B66667" w:rsidRDefault="00B82BC2">
      <w:pPr>
        <w:spacing w:after="2"/>
        <w:ind w:firstLine="660"/>
        <w:rPr>
          <w:color w:val="000000"/>
        </w:rPr>
      </w:pPr>
      <w:r>
        <w:rPr>
          <w:rStyle w:val="a3"/>
          <w:rFonts w:ascii="宋体" w:eastAsia="宋体" w:hAnsi="宋体" w:hint="eastAsia"/>
          <w:b w:val="0"/>
          <w:bCs w:val="0"/>
          <w:color w:val="000000"/>
          <w:sz w:val="32"/>
          <w:szCs w:val="32"/>
        </w:rPr>
        <w:t>2024年本部门会议费预算0万元，未安排会议费预算；培训费预算</w:t>
      </w:r>
      <w:r w:rsidR="00640D26">
        <w:rPr>
          <w:rStyle w:val="a3"/>
          <w:rFonts w:ascii="宋体" w:eastAsia="宋体" w:hAnsi="宋体" w:hint="eastAsia"/>
          <w:b w:val="0"/>
          <w:bCs w:val="0"/>
          <w:color w:val="000000"/>
          <w:sz w:val="32"/>
          <w:szCs w:val="32"/>
        </w:rPr>
        <w:t>0</w:t>
      </w:r>
      <w:r>
        <w:rPr>
          <w:rStyle w:val="a3"/>
          <w:rFonts w:ascii="宋体" w:eastAsia="宋体" w:hAnsi="宋体" w:hint="eastAsia"/>
          <w:b w:val="0"/>
          <w:bCs w:val="0"/>
          <w:color w:val="000000"/>
          <w:sz w:val="32"/>
          <w:szCs w:val="32"/>
        </w:rPr>
        <w:t>万元；</w:t>
      </w:r>
      <w:proofErr w:type="gramStart"/>
      <w:r>
        <w:rPr>
          <w:rStyle w:val="a3"/>
          <w:rFonts w:ascii="宋体" w:eastAsia="宋体" w:hAnsi="宋体" w:hint="eastAsia"/>
          <w:b w:val="0"/>
          <w:bCs w:val="0"/>
          <w:color w:val="000000"/>
          <w:sz w:val="32"/>
          <w:szCs w:val="32"/>
        </w:rPr>
        <w:t>未拟举办</w:t>
      </w:r>
      <w:proofErr w:type="gramEnd"/>
      <w:r>
        <w:rPr>
          <w:rStyle w:val="a3"/>
          <w:rFonts w:ascii="宋体" w:eastAsia="宋体" w:hAnsi="宋体" w:hint="eastAsia"/>
          <w:b w:val="0"/>
          <w:bCs w:val="0"/>
          <w:color w:val="000000"/>
          <w:sz w:val="32"/>
          <w:szCs w:val="32"/>
        </w:rPr>
        <w:t>节庆、晚会、赛事活动等，经费预算0万元。</w:t>
      </w:r>
      <w:r>
        <w:rPr>
          <w:rFonts w:hint="eastAsia"/>
          <w:color w:val="000000"/>
        </w:rPr>
        <w:t xml:space="preserve"> </w:t>
      </w:r>
    </w:p>
    <w:p w:rsidR="00B66667" w:rsidRDefault="00B82BC2">
      <w:pPr>
        <w:spacing w:after="2"/>
        <w:ind w:firstLine="660"/>
        <w:rPr>
          <w:color w:val="000000"/>
        </w:rPr>
      </w:pPr>
      <w:r>
        <w:rPr>
          <w:rFonts w:ascii="宋体" w:eastAsia="宋体" w:hAnsi="宋体" w:hint="eastAsia"/>
          <w:b/>
          <w:bCs/>
          <w:color w:val="000000"/>
          <w:sz w:val="32"/>
          <w:szCs w:val="32"/>
        </w:rPr>
        <w:t>（六）预算绩效目标说明</w:t>
      </w:r>
      <w:r>
        <w:rPr>
          <w:rFonts w:hint="eastAsia"/>
          <w:color w:val="000000"/>
        </w:rPr>
        <w:t xml:space="preserve"> </w:t>
      </w:r>
    </w:p>
    <w:p w:rsidR="00B66667" w:rsidRDefault="00B82BC2">
      <w:pPr>
        <w:spacing w:after="2"/>
        <w:ind w:firstLine="660"/>
        <w:rPr>
          <w:color w:val="000000"/>
        </w:rPr>
      </w:pPr>
      <w:r>
        <w:rPr>
          <w:rFonts w:ascii="宋体" w:eastAsia="宋体" w:hAnsi="宋体" w:hint="eastAsia"/>
          <w:color w:val="000000"/>
          <w:sz w:val="32"/>
          <w:szCs w:val="32"/>
        </w:rPr>
        <w:t>2024年长沙县第六中学部门整体支出绩效目标3,192万元，其中：基本支出2,981.6万元，项目支出210.4万元，全部实行整体支出绩效目标管理，涉及一般公共预算当年拨款3,192万元。</w:t>
      </w:r>
      <w:r>
        <w:rPr>
          <w:rFonts w:hint="eastAsia"/>
          <w:color w:val="000000"/>
        </w:rPr>
        <w:t xml:space="preserve"> </w:t>
      </w:r>
    </w:p>
    <w:p w:rsidR="00B66667" w:rsidRDefault="00B82BC2">
      <w:pPr>
        <w:spacing w:after="2"/>
        <w:ind w:firstLine="660"/>
        <w:rPr>
          <w:color w:val="000000"/>
        </w:rPr>
      </w:pPr>
      <w:r>
        <w:rPr>
          <w:rFonts w:ascii="宋体" w:eastAsia="宋体" w:hAnsi="宋体" w:hint="eastAsia"/>
          <w:color w:val="000000"/>
          <w:sz w:val="32"/>
          <w:szCs w:val="32"/>
        </w:rPr>
        <w:t>2024年长沙县第六中学部门项目支出绩效目标210.4万元，其中：代课金14.56万元，高中建档立</w:t>
      </w:r>
      <w:proofErr w:type="gramStart"/>
      <w:r>
        <w:rPr>
          <w:rFonts w:ascii="宋体" w:eastAsia="宋体" w:hAnsi="宋体" w:hint="eastAsia"/>
          <w:color w:val="000000"/>
          <w:sz w:val="32"/>
          <w:szCs w:val="32"/>
        </w:rPr>
        <w:t>卡学生</w:t>
      </w:r>
      <w:proofErr w:type="gramEnd"/>
      <w:r>
        <w:rPr>
          <w:rFonts w:ascii="宋体" w:eastAsia="宋体" w:hAnsi="宋体" w:hint="eastAsia"/>
          <w:color w:val="000000"/>
          <w:sz w:val="32"/>
          <w:szCs w:val="32"/>
        </w:rPr>
        <w:t>免费教科书及教辅4.23万元，高中建档立</w:t>
      </w:r>
      <w:proofErr w:type="gramStart"/>
      <w:r>
        <w:rPr>
          <w:rFonts w:ascii="宋体" w:eastAsia="宋体" w:hAnsi="宋体" w:hint="eastAsia"/>
          <w:color w:val="000000"/>
          <w:sz w:val="32"/>
          <w:szCs w:val="32"/>
        </w:rPr>
        <w:t>卡学生</w:t>
      </w:r>
      <w:proofErr w:type="gramEnd"/>
      <w:r>
        <w:rPr>
          <w:rFonts w:ascii="宋体" w:eastAsia="宋体" w:hAnsi="宋体" w:hint="eastAsia"/>
          <w:color w:val="000000"/>
          <w:sz w:val="32"/>
          <w:szCs w:val="32"/>
        </w:rPr>
        <w:t>免学杂费9.12万元，普通高中公用经费124.6万元，普通高中国家助学金38.48万元，师训费19.42万元，全部实行项目支出绩效目标管理，涉及一般公共预算当年拨款210.4万元。</w:t>
      </w:r>
      <w:r>
        <w:rPr>
          <w:rFonts w:hint="eastAsia"/>
          <w:color w:val="000000"/>
        </w:rPr>
        <w:t xml:space="preserve"> </w:t>
      </w:r>
    </w:p>
    <w:p w:rsidR="00B66667" w:rsidRDefault="00B82BC2">
      <w:pPr>
        <w:spacing w:after="2"/>
        <w:ind w:firstLine="660"/>
        <w:rPr>
          <w:color w:val="000000"/>
        </w:rPr>
      </w:pPr>
      <w:r>
        <w:rPr>
          <w:rStyle w:val="a3"/>
          <w:rFonts w:ascii="宋体" w:eastAsia="宋体" w:hAnsi="宋体" w:hint="eastAsia"/>
          <w:color w:val="000000"/>
          <w:sz w:val="32"/>
          <w:szCs w:val="32"/>
        </w:rPr>
        <w:t>七、名词解释</w:t>
      </w:r>
      <w:r>
        <w:rPr>
          <w:rFonts w:hint="eastAsia"/>
          <w:color w:val="000000"/>
        </w:rPr>
        <w:t xml:space="preserve"> </w:t>
      </w:r>
    </w:p>
    <w:p w:rsidR="00B66667" w:rsidRDefault="00B82BC2">
      <w:pPr>
        <w:spacing w:after="2"/>
        <w:ind w:firstLine="643"/>
        <w:rPr>
          <w:color w:val="000000"/>
        </w:rPr>
      </w:pPr>
      <w:r>
        <w:rPr>
          <w:rFonts w:ascii="宋体" w:eastAsia="宋体" w:hAnsi="宋体" w:hint="eastAsia"/>
          <w:color w:val="000000"/>
          <w:sz w:val="32"/>
          <w:szCs w:val="32"/>
        </w:rPr>
        <w:t>1、基本支出：是指为保障机构正常运转、完成日常工作任务而发生的各项支出，包括用于基本工资、津贴补贴等人员经费以及办公费、印刷费、水电费、办公设备购置等日常公用经费。</w:t>
      </w:r>
      <w:r>
        <w:rPr>
          <w:rFonts w:hint="eastAsia"/>
          <w:color w:val="000000"/>
        </w:rPr>
        <w:t xml:space="preserve"> </w:t>
      </w:r>
    </w:p>
    <w:p w:rsidR="00B66667" w:rsidRDefault="00B82BC2">
      <w:pPr>
        <w:spacing w:after="2"/>
        <w:ind w:firstLine="643"/>
        <w:rPr>
          <w:color w:val="000000"/>
        </w:rPr>
      </w:pPr>
      <w:r>
        <w:rPr>
          <w:rFonts w:ascii="宋体" w:eastAsia="宋体" w:hAnsi="宋体" w:hint="eastAsia"/>
          <w:color w:val="000000"/>
          <w:sz w:val="32"/>
          <w:szCs w:val="32"/>
        </w:rPr>
        <w:t>2、项目支出：是指在基本支出之外为完成特定行政工作任务和事业发展目标而发生的支出。</w:t>
      </w:r>
      <w:r>
        <w:rPr>
          <w:rFonts w:hint="eastAsia"/>
          <w:color w:val="000000"/>
        </w:rPr>
        <w:t xml:space="preserve"> </w:t>
      </w:r>
    </w:p>
    <w:p w:rsidR="00B66667" w:rsidRDefault="00B82BC2">
      <w:pPr>
        <w:spacing w:after="2"/>
        <w:ind w:firstLine="643"/>
        <w:rPr>
          <w:color w:val="000000"/>
        </w:rPr>
      </w:pPr>
      <w:r>
        <w:rPr>
          <w:rFonts w:ascii="宋体" w:eastAsia="宋体" w:hAnsi="宋体" w:hint="eastAsia"/>
          <w:color w:val="000000"/>
          <w:sz w:val="32"/>
          <w:szCs w:val="32"/>
        </w:rPr>
        <w:t>3、机关运行经费：是指为保障行政单位（包括参照公</w:t>
      </w:r>
      <w:r>
        <w:rPr>
          <w:rFonts w:ascii="宋体" w:eastAsia="宋体" w:hAnsi="宋体" w:hint="eastAsia"/>
          <w:color w:val="000000"/>
          <w:sz w:val="32"/>
          <w:szCs w:val="32"/>
        </w:rPr>
        <w:lastRenderedPageBreak/>
        <w:t>务员法管理的事业单位）运行用于购买货物和服务的各项资金，包括办公及印刷费、邮电费、差旅费、会议费、福利费、日常维修费、专用资料及一般设备购置费、办公用房水电费、办公用房取暖费、办公用房物业管理费、公务用车运行维护费以及其他费用。</w:t>
      </w:r>
      <w:r>
        <w:rPr>
          <w:rFonts w:hint="eastAsia"/>
          <w:color w:val="000000"/>
        </w:rPr>
        <w:t xml:space="preserve"> </w:t>
      </w:r>
    </w:p>
    <w:p w:rsidR="00B66667" w:rsidRDefault="00B82BC2">
      <w:pPr>
        <w:spacing w:after="2"/>
        <w:ind w:firstLine="643"/>
        <w:rPr>
          <w:color w:val="000000"/>
        </w:rPr>
      </w:pPr>
      <w:r>
        <w:rPr>
          <w:rFonts w:ascii="宋体" w:eastAsia="宋体" w:hAnsi="宋体" w:hint="eastAsia"/>
          <w:color w:val="000000"/>
          <w:sz w:val="32"/>
          <w:szCs w:val="32"/>
        </w:rPr>
        <w:t>4、“三公”经费：是指一般公共预算拨款安排的公务接待费、公务用车购置及运行维护费和因公出国（境）费。其中，公务接待</w:t>
      </w:r>
      <w:proofErr w:type="gramStart"/>
      <w:r>
        <w:rPr>
          <w:rFonts w:ascii="宋体" w:eastAsia="宋体" w:hAnsi="宋体" w:hint="eastAsia"/>
          <w:color w:val="000000"/>
          <w:sz w:val="32"/>
          <w:szCs w:val="32"/>
        </w:rPr>
        <w:t>费反映</w:t>
      </w:r>
      <w:proofErr w:type="gramEnd"/>
      <w:r>
        <w:rPr>
          <w:rFonts w:ascii="宋体" w:eastAsia="宋体" w:hAnsi="宋体" w:hint="eastAsia"/>
          <w:color w:val="000000"/>
          <w:sz w:val="32"/>
          <w:szCs w:val="32"/>
        </w:rPr>
        <w:t>单位按规定开支的各类公务接待支出；公务用车购置及运行</w:t>
      </w:r>
      <w:proofErr w:type="gramStart"/>
      <w:r>
        <w:rPr>
          <w:rFonts w:ascii="宋体" w:eastAsia="宋体" w:hAnsi="宋体" w:hint="eastAsia"/>
          <w:color w:val="000000"/>
          <w:sz w:val="32"/>
          <w:szCs w:val="32"/>
        </w:rPr>
        <w:t>费反映</w:t>
      </w:r>
      <w:proofErr w:type="gramEnd"/>
      <w:r>
        <w:rPr>
          <w:rFonts w:ascii="宋体" w:eastAsia="宋体" w:hAnsi="宋体" w:hint="eastAsia"/>
          <w:color w:val="000000"/>
          <w:sz w:val="32"/>
          <w:szCs w:val="32"/>
        </w:rPr>
        <w:t>单位公务用车车辆购置支出（</w:t>
      </w:r>
      <w:proofErr w:type="gramStart"/>
      <w:r>
        <w:rPr>
          <w:rFonts w:ascii="宋体" w:eastAsia="宋体" w:hAnsi="宋体" w:hint="eastAsia"/>
          <w:color w:val="000000"/>
          <w:sz w:val="32"/>
          <w:szCs w:val="32"/>
        </w:rPr>
        <w:t>含车辆</w:t>
      </w:r>
      <w:proofErr w:type="gramEnd"/>
      <w:r>
        <w:rPr>
          <w:rFonts w:ascii="宋体" w:eastAsia="宋体" w:hAnsi="宋体" w:hint="eastAsia"/>
          <w:color w:val="000000"/>
          <w:sz w:val="32"/>
          <w:szCs w:val="32"/>
        </w:rPr>
        <w:t>购置税），以及燃料费、维修费、保险费等支出；因公出国（境）</w:t>
      </w:r>
      <w:proofErr w:type="gramStart"/>
      <w:r>
        <w:rPr>
          <w:rFonts w:ascii="宋体" w:eastAsia="宋体" w:hAnsi="宋体" w:hint="eastAsia"/>
          <w:color w:val="000000"/>
          <w:sz w:val="32"/>
          <w:szCs w:val="32"/>
        </w:rPr>
        <w:t>费反映</w:t>
      </w:r>
      <w:proofErr w:type="gramEnd"/>
      <w:r>
        <w:rPr>
          <w:rFonts w:ascii="宋体" w:eastAsia="宋体" w:hAnsi="宋体" w:hint="eastAsia"/>
          <w:color w:val="000000"/>
          <w:sz w:val="32"/>
          <w:szCs w:val="32"/>
        </w:rPr>
        <w:t>单位公务出国（境）的国际旅费、国外城市间交通费、食宿费等支出。</w:t>
      </w:r>
      <w:r>
        <w:rPr>
          <w:rFonts w:hint="eastAsia"/>
          <w:color w:val="000000"/>
        </w:rPr>
        <w:t xml:space="preserve"> </w:t>
      </w:r>
    </w:p>
    <w:p w:rsidR="00B66667" w:rsidRDefault="00B66667">
      <w:pPr>
        <w:widowControl/>
        <w:jc w:val="left"/>
        <w:rPr>
          <w:rFonts w:ascii="宋体" w:eastAsia="宋体" w:hAnsi="宋体" w:cs="宋体"/>
          <w:color w:val="000000"/>
          <w:kern w:val="0"/>
          <w:sz w:val="24"/>
          <w:szCs w:val="24"/>
        </w:rPr>
      </w:pPr>
    </w:p>
    <w:p w:rsidR="00B66667" w:rsidRDefault="00B66667">
      <w:pPr>
        <w:pStyle w:val="a4"/>
        <w:spacing w:before="0" w:beforeAutospacing="0" w:after="2" w:afterAutospacing="0"/>
        <w:rPr>
          <w:color w:val="000000"/>
        </w:rPr>
      </w:pPr>
    </w:p>
    <w:p w:rsidR="00B66667" w:rsidRDefault="00B66667">
      <w:pPr>
        <w:widowControl/>
        <w:jc w:val="left"/>
        <w:rPr>
          <w:rFonts w:ascii="宋体" w:eastAsia="宋体" w:hAnsi="宋体" w:cs="宋体"/>
          <w:color w:val="000000"/>
          <w:kern w:val="0"/>
          <w:sz w:val="24"/>
          <w:szCs w:val="24"/>
        </w:rPr>
      </w:pPr>
    </w:p>
    <w:p w:rsidR="00B66667" w:rsidRDefault="00B66667">
      <w:pPr>
        <w:pStyle w:val="a4"/>
        <w:spacing w:before="0" w:beforeAutospacing="0" w:after="2" w:afterAutospacing="0"/>
        <w:rPr>
          <w:color w:val="000000"/>
        </w:rPr>
      </w:pPr>
    </w:p>
    <w:p w:rsidR="00B66667" w:rsidRDefault="00B66667">
      <w:pPr>
        <w:widowControl/>
        <w:jc w:val="left"/>
        <w:rPr>
          <w:rFonts w:ascii="宋体" w:eastAsia="宋体" w:hAnsi="宋体" w:cs="宋体"/>
          <w:color w:val="000000"/>
          <w:kern w:val="0"/>
          <w:sz w:val="24"/>
          <w:szCs w:val="24"/>
        </w:rPr>
      </w:pPr>
    </w:p>
    <w:p w:rsidR="00B66667" w:rsidRDefault="00B66667">
      <w:pPr>
        <w:pStyle w:val="a4"/>
        <w:spacing w:before="0" w:beforeAutospacing="0" w:after="2" w:afterAutospacing="0"/>
        <w:rPr>
          <w:color w:val="000000"/>
        </w:rPr>
      </w:pPr>
    </w:p>
    <w:p w:rsidR="00B66667" w:rsidRDefault="00B82BC2">
      <w:pPr>
        <w:spacing w:after="2"/>
        <w:ind w:firstLine="720"/>
        <w:jc w:val="center"/>
        <w:rPr>
          <w:color w:val="000000"/>
          <w:sz w:val="24"/>
          <w:szCs w:val="24"/>
        </w:rPr>
      </w:pPr>
      <w:r>
        <w:rPr>
          <w:rFonts w:ascii="宋体" w:eastAsia="宋体" w:hAnsi="宋体" w:hint="eastAsia"/>
          <w:color w:val="000000"/>
          <w:sz w:val="36"/>
          <w:szCs w:val="36"/>
        </w:rPr>
        <w:t>第二部分 2024年部门预算公开表格</w:t>
      </w:r>
      <w:r>
        <w:rPr>
          <w:rFonts w:hint="eastAsia"/>
          <w:color w:val="000000"/>
          <w:sz w:val="24"/>
          <w:szCs w:val="24"/>
        </w:rPr>
        <w:t xml:space="preserve"> </w:t>
      </w:r>
    </w:p>
    <w:p w:rsidR="00B66667" w:rsidRDefault="00F215AC">
      <w:pPr>
        <w:spacing w:after="2"/>
        <w:ind w:firstLine="720"/>
        <w:jc w:val="center"/>
        <w:rPr>
          <w:color w:val="000000"/>
          <w:sz w:val="24"/>
          <w:szCs w:val="24"/>
        </w:rPr>
      </w:pPr>
      <w:hyperlink r:id="rId8" w:tgtFrame="_blank" w:history="1">
        <w:r w:rsidR="00B82BC2">
          <w:rPr>
            <w:rStyle w:val="a5"/>
            <w:rFonts w:ascii="宋体" w:eastAsia="宋体" w:hAnsi="宋体" w:hint="eastAsia"/>
            <w:sz w:val="32"/>
            <w:szCs w:val="32"/>
          </w:rPr>
          <w:t>长沙县2024年部门预算批复表.</w:t>
        </w:r>
        <w:proofErr w:type="gramStart"/>
        <w:r w:rsidR="00B82BC2">
          <w:rPr>
            <w:rStyle w:val="a5"/>
            <w:rFonts w:ascii="宋体" w:eastAsia="宋体" w:hAnsi="宋体" w:hint="eastAsia"/>
            <w:sz w:val="32"/>
            <w:szCs w:val="32"/>
          </w:rPr>
          <w:t>xlsx</w:t>
        </w:r>
        <w:proofErr w:type="gramEnd"/>
      </w:hyperlink>
      <w:r w:rsidR="00B82BC2">
        <w:rPr>
          <w:rFonts w:ascii="宋体" w:eastAsia="宋体" w:hAnsi="宋体" w:hint="eastAsia"/>
          <w:color w:val="000000"/>
          <w:sz w:val="32"/>
          <w:szCs w:val="32"/>
        </w:rPr>
        <w:br/>
      </w:r>
    </w:p>
    <w:p w:rsidR="00B66667" w:rsidRDefault="00B66667">
      <w:pPr>
        <w:pStyle w:val="a4"/>
        <w:spacing w:before="0" w:beforeAutospacing="0" w:after="2" w:afterAutospacing="0"/>
        <w:rPr>
          <w:color w:val="000000"/>
        </w:rPr>
      </w:pPr>
    </w:p>
    <w:p w:rsidR="00B66667" w:rsidRDefault="00B66667">
      <w:pPr>
        <w:widowControl/>
        <w:jc w:val="left"/>
        <w:rPr>
          <w:rFonts w:ascii="宋体" w:eastAsia="宋体" w:hAnsi="宋体" w:cs="宋体"/>
          <w:color w:val="000000"/>
          <w:kern w:val="0"/>
          <w:sz w:val="24"/>
          <w:szCs w:val="24"/>
        </w:rPr>
      </w:pPr>
    </w:p>
    <w:p w:rsidR="00B82BC2" w:rsidRDefault="00B82BC2">
      <w:pPr>
        <w:pStyle w:val="a4"/>
        <w:spacing w:before="0" w:beforeAutospacing="0" w:after="2" w:afterAutospacing="0"/>
        <w:rPr>
          <w:color w:val="000000"/>
        </w:rPr>
      </w:pPr>
    </w:p>
    <w:sectPr w:rsidR="00B82BC2">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5AC" w:rsidRDefault="00F215AC" w:rsidP="00934689">
      <w:r>
        <w:separator/>
      </w:r>
    </w:p>
  </w:endnote>
  <w:endnote w:type="continuationSeparator" w:id="0">
    <w:p w:rsidR="00F215AC" w:rsidRDefault="00F215AC" w:rsidP="00934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5AC" w:rsidRDefault="00F215AC" w:rsidP="00934689">
      <w:r>
        <w:separator/>
      </w:r>
    </w:p>
  </w:footnote>
  <w:footnote w:type="continuationSeparator" w:id="0">
    <w:p w:rsidR="00F215AC" w:rsidRDefault="00F215AC" w:rsidP="00934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4D32FC"/>
    <w:rsid w:val="00416A98"/>
    <w:rsid w:val="004D32FC"/>
    <w:rsid w:val="005817D3"/>
    <w:rsid w:val="00640D26"/>
    <w:rsid w:val="00934689"/>
    <w:rsid w:val="00A27B36"/>
    <w:rsid w:val="00A579C8"/>
    <w:rsid w:val="00B66667"/>
    <w:rsid w:val="00B82BC2"/>
    <w:rsid w:val="00C51B59"/>
    <w:rsid w:val="00F215AC"/>
    <w:rsid w:val="00F3554E"/>
    <w:rsid w:val="00F41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
    <w:name w:val="18"/>
    <w:qFormat/>
    <w:pPr>
      <w:widowControl w:val="0"/>
      <w:jc w:val="both"/>
    </w:pPr>
    <w:rPr>
      <w:rFonts w:asciiTheme="minorHAnsi" w:hAnsiTheme="minorHAnsi" w:cstheme="minorBidi"/>
      <w:kern w:val="2"/>
      <w:sz w:val="21"/>
      <w:szCs w:val="22"/>
    </w:rPr>
  </w:style>
  <w:style w:type="character" w:styleId="a3">
    <w:name w:val="Strong"/>
    <w:basedOn w:val="a0"/>
    <w:uiPriority w:val="22"/>
    <w:qFormat/>
    <w:rPr>
      <w:b/>
      <w:bCs/>
    </w:rPr>
  </w:style>
  <w:style w:type="paragraph" w:styleId="a4">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peoplefilling">
    <w:name w:val="peoplefilling"/>
    <w:basedOn w:val="a0"/>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Char"/>
    <w:uiPriority w:val="99"/>
    <w:unhideWhenUsed/>
    <w:rsid w:val="009346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934689"/>
    <w:rPr>
      <w:rFonts w:asciiTheme="minorHAnsi" w:hAnsiTheme="minorHAnsi" w:cstheme="minorBidi"/>
      <w:kern w:val="2"/>
      <w:sz w:val="18"/>
      <w:szCs w:val="18"/>
    </w:rPr>
  </w:style>
  <w:style w:type="paragraph" w:styleId="a8">
    <w:name w:val="footer"/>
    <w:basedOn w:val="a"/>
    <w:link w:val="Char0"/>
    <w:uiPriority w:val="99"/>
    <w:unhideWhenUsed/>
    <w:rsid w:val="00934689"/>
    <w:pPr>
      <w:tabs>
        <w:tab w:val="center" w:pos="4153"/>
        <w:tab w:val="right" w:pos="8306"/>
      </w:tabs>
      <w:snapToGrid w:val="0"/>
      <w:jc w:val="left"/>
    </w:pPr>
    <w:rPr>
      <w:sz w:val="18"/>
      <w:szCs w:val="18"/>
    </w:rPr>
  </w:style>
  <w:style w:type="character" w:customStyle="1" w:styleId="Char0">
    <w:name w:val="页脚 Char"/>
    <w:basedOn w:val="a0"/>
    <w:link w:val="a8"/>
    <w:uiPriority w:val="99"/>
    <w:rsid w:val="00934689"/>
    <w:rPr>
      <w:rFonts w:asciiTheme="minorHAnsi"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
    <w:name w:val="18"/>
    <w:qFormat/>
    <w:pPr>
      <w:widowControl w:val="0"/>
      <w:jc w:val="both"/>
    </w:pPr>
    <w:rPr>
      <w:rFonts w:asciiTheme="minorHAnsi" w:hAnsiTheme="minorHAnsi" w:cstheme="minorBidi"/>
      <w:kern w:val="2"/>
      <w:sz w:val="21"/>
      <w:szCs w:val="22"/>
    </w:rPr>
  </w:style>
  <w:style w:type="character" w:styleId="a3">
    <w:name w:val="Strong"/>
    <w:basedOn w:val="a0"/>
    <w:uiPriority w:val="22"/>
    <w:qFormat/>
    <w:rPr>
      <w:b/>
      <w:bCs/>
    </w:rPr>
  </w:style>
  <w:style w:type="paragraph" w:styleId="a4">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peoplefilling">
    <w:name w:val="peoplefilling"/>
    <w:basedOn w:val="a0"/>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Char"/>
    <w:uiPriority w:val="99"/>
    <w:unhideWhenUsed/>
    <w:rsid w:val="009346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934689"/>
    <w:rPr>
      <w:rFonts w:asciiTheme="minorHAnsi" w:hAnsiTheme="minorHAnsi" w:cstheme="minorBidi"/>
      <w:kern w:val="2"/>
      <w:sz w:val="18"/>
      <w:szCs w:val="18"/>
    </w:rPr>
  </w:style>
  <w:style w:type="paragraph" w:styleId="a8">
    <w:name w:val="footer"/>
    <w:basedOn w:val="a"/>
    <w:link w:val="Char0"/>
    <w:uiPriority w:val="99"/>
    <w:unhideWhenUsed/>
    <w:rsid w:val="00934689"/>
    <w:pPr>
      <w:tabs>
        <w:tab w:val="center" w:pos="4153"/>
        <w:tab w:val="right" w:pos="8306"/>
      </w:tabs>
      <w:snapToGrid w:val="0"/>
      <w:jc w:val="left"/>
    </w:pPr>
    <w:rPr>
      <w:sz w:val="18"/>
      <w:szCs w:val="18"/>
    </w:rPr>
  </w:style>
  <w:style w:type="character" w:customStyle="1" w:styleId="Char0">
    <w:name w:val="页脚 Char"/>
    <w:basedOn w:val="a0"/>
    <w:link w:val="a8"/>
    <w:uiPriority w:val="99"/>
    <w:rsid w:val="00934689"/>
    <w:rPr>
      <w:rFonts w:asciiTheme="minorHAnsi"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js.jbreport.com/home/downloadAttachment?attachGUID=141c491b8ce94e1bb646879bc36533d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52944-9C90-4869-9EC8-C8DCB278D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447</Words>
  <Characters>2548</Characters>
  <Application>Microsoft Office Word</Application>
  <DocSecurity>0</DocSecurity>
  <Lines>21</Lines>
  <Paragraphs>5</Paragraphs>
  <ScaleCrop>false</ScaleCrop>
  <Company>Organization</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8</cp:revision>
  <dcterms:created xsi:type="dcterms:W3CDTF">2024-03-25T06:47:00Z</dcterms:created>
  <dcterms:modified xsi:type="dcterms:W3CDTF">2024-03-25T12:17:00Z</dcterms:modified>
</cp:coreProperties>
</file>