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00" w:lineRule="exact"/>
        <w:textAlignment w:val="auto"/>
        <w:rPr>
          <w:rFonts w:hint="eastAsia" w:ascii="宋体" w:hAnsi="宋体" w:eastAsia="宋体" w:cs="宋体"/>
          <w:bCs/>
          <w:kern w:val="0"/>
          <w:sz w:val="24"/>
          <w:szCs w:val="24"/>
          <w:lang w:val="en-US" w:eastAsia="zh-CN"/>
        </w:rPr>
      </w:pPr>
      <w:r>
        <w:rPr>
          <w:rFonts w:hint="eastAsia" w:ascii="宋体" w:hAnsi="宋体" w:eastAsia="宋体" w:cs="宋体"/>
          <w:b/>
          <w:bCs w:val="0"/>
          <w:kern w:val="0"/>
          <w:sz w:val="24"/>
          <w:szCs w:val="24"/>
        </w:rPr>
        <w:t>附</w:t>
      </w:r>
      <w:r>
        <w:rPr>
          <w:rFonts w:hint="eastAsia" w:ascii="宋体" w:hAnsi="宋体" w:eastAsia="宋体" w:cs="宋体"/>
          <w:b/>
          <w:bCs w:val="0"/>
          <w:kern w:val="0"/>
          <w:sz w:val="24"/>
          <w:szCs w:val="24"/>
          <w:lang w:val="en-US" w:eastAsia="zh-CN"/>
        </w:rPr>
        <w:t>件1</w:t>
      </w:r>
      <w:r>
        <w:rPr>
          <w:rFonts w:hint="eastAsia" w:ascii="宋体" w:hAnsi="宋体" w:eastAsia="宋体" w:cs="宋体"/>
          <w:bCs/>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after="313" w:afterLines="100" w:line="500" w:lineRule="exact"/>
        <w:ind w:firstLine="721" w:firstLineChars="200"/>
        <w:jc w:val="center"/>
        <w:textAlignment w:val="auto"/>
        <w:rPr>
          <w:rFonts w:hint="eastAsia" w:ascii="仿宋" w:hAnsi="仿宋" w:eastAsia="仿宋" w:cs="仿宋"/>
          <w:b/>
          <w:bCs w:val="0"/>
          <w:kern w:val="0"/>
          <w:sz w:val="36"/>
          <w:szCs w:val="36"/>
        </w:rPr>
      </w:pPr>
      <w:r>
        <w:rPr>
          <w:rFonts w:hint="eastAsia" w:ascii="华文中宋" w:hAnsi="华文中宋" w:eastAsia="华文中宋" w:cs="华文中宋"/>
          <w:b/>
          <w:bCs/>
          <w:kern w:val="0"/>
          <w:sz w:val="36"/>
          <w:szCs w:val="36"/>
          <w:lang w:eastAsia="zh-CN"/>
        </w:rPr>
        <w:t>长</w:t>
      </w:r>
      <w:bookmarkStart w:id="1" w:name="_GoBack"/>
      <w:bookmarkEnd w:id="1"/>
      <w:r>
        <w:rPr>
          <w:rFonts w:hint="eastAsia" w:ascii="华文中宋" w:hAnsi="华文中宋" w:eastAsia="华文中宋" w:cs="华文中宋"/>
          <w:b/>
          <w:bCs/>
          <w:kern w:val="0"/>
          <w:sz w:val="36"/>
          <w:szCs w:val="36"/>
          <w:lang w:eastAsia="zh-CN"/>
        </w:rPr>
        <w:t>沙县</w:t>
      </w:r>
      <w:r>
        <w:rPr>
          <w:rFonts w:hint="eastAsia" w:ascii="华文中宋" w:hAnsi="华文中宋" w:eastAsia="华文中宋" w:cs="华文中宋"/>
          <w:b/>
          <w:bCs/>
          <w:kern w:val="0"/>
          <w:sz w:val="36"/>
          <w:szCs w:val="36"/>
        </w:rPr>
        <w:t>教师资格认定申请材料清单</w:t>
      </w:r>
    </w:p>
    <w:tbl>
      <w:tblPr>
        <w:tblStyle w:val="2"/>
        <w:tblW w:w="9393"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988"/>
        <w:gridCol w:w="2564"/>
        <w:gridCol w:w="34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b w:val="0"/>
                <w:bCs/>
                <w:sz w:val="24"/>
              </w:rPr>
            </w:pPr>
            <w:bookmarkStart w:id="0" w:name="clml"/>
            <w:r>
              <w:rPr>
                <w:rFonts w:hint="default" w:ascii="Times New Roman" w:hAnsi="Times New Roman" w:eastAsia="黑体"/>
                <w:b w:val="0"/>
                <w:bCs/>
                <w:sz w:val="24"/>
              </w:rPr>
              <w:t>材料名称</w:t>
            </w:r>
          </w:p>
        </w:tc>
        <w:tc>
          <w:tcPr>
            <w:tcW w:w="98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b w:val="0"/>
                <w:bCs/>
                <w:sz w:val="24"/>
              </w:rPr>
            </w:pPr>
            <w:r>
              <w:rPr>
                <w:rFonts w:hint="default" w:ascii="Times New Roman" w:hAnsi="Times New Roman" w:eastAsia="黑体"/>
                <w:b w:val="0"/>
                <w:bCs/>
                <w:sz w:val="24"/>
              </w:rPr>
              <w:t>材料形式</w:t>
            </w:r>
          </w:p>
        </w:tc>
        <w:tc>
          <w:tcPr>
            <w:tcW w:w="256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Times New Roman" w:hAnsi="Times New Roman" w:eastAsia="黑体"/>
                <w:b w:val="0"/>
                <w:bCs/>
                <w:sz w:val="24"/>
                <w:lang w:val="en-US" w:eastAsia="zh-CN"/>
              </w:rPr>
            </w:pPr>
            <w:r>
              <w:rPr>
                <w:rFonts w:hint="default" w:ascii="Times New Roman" w:hAnsi="Times New Roman" w:eastAsia="黑体"/>
                <w:b w:val="0"/>
                <w:bCs/>
                <w:sz w:val="24"/>
              </w:rPr>
              <w:t>材料详</w:t>
            </w:r>
            <w:r>
              <w:rPr>
                <w:rFonts w:hint="eastAsia" w:ascii="Times New Roman" w:hAnsi="Times New Roman" w:eastAsia="黑体"/>
                <w:b w:val="0"/>
                <w:bCs/>
                <w:sz w:val="24"/>
                <w:lang w:val="en-US" w:eastAsia="zh-CN"/>
              </w:rPr>
              <w:t xml:space="preserve"> </w:t>
            </w:r>
          </w:p>
          <w:p>
            <w:pPr>
              <w:spacing w:line="320" w:lineRule="exact"/>
              <w:jc w:val="center"/>
              <w:rPr>
                <w:rFonts w:hint="default" w:ascii="Times New Roman" w:hAnsi="Times New Roman" w:eastAsia="黑体"/>
                <w:b w:val="0"/>
                <w:bCs/>
                <w:sz w:val="24"/>
              </w:rPr>
            </w:pPr>
            <w:r>
              <w:rPr>
                <w:rFonts w:hint="default" w:ascii="Times New Roman" w:hAnsi="Times New Roman" w:eastAsia="黑体"/>
                <w:b w:val="0"/>
                <w:bCs/>
                <w:sz w:val="24"/>
              </w:rPr>
              <w:t>细要求</w:t>
            </w:r>
          </w:p>
        </w:tc>
        <w:tc>
          <w:tcPr>
            <w:tcW w:w="347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黑体"/>
                <w:b w:val="0"/>
                <w:bCs/>
                <w:sz w:val="24"/>
              </w:rPr>
            </w:pPr>
            <w:r>
              <w:rPr>
                <w:rFonts w:hint="default" w:ascii="Times New Roman" w:hAnsi="Times New Roman" w:eastAsia="黑体"/>
                <w:b w:val="0"/>
                <w:bCs/>
                <w:sz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1.身份证</w:t>
            </w:r>
          </w:p>
        </w:tc>
        <w:tc>
          <w:tcPr>
            <w:tcW w:w="98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原件</w:t>
            </w:r>
          </w:p>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扫描件</w:t>
            </w:r>
          </w:p>
        </w:tc>
        <w:tc>
          <w:tcPr>
            <w:tcW w:w="256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无</w:t>
            </w:r>
          </w:p>
        </w:tc>
        <w:tc>
          <w:tcPr>
            <w:tcW w:w="347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32" w:hRule="atLeast"/>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2.标准一寸照片</w:t>
            </w:r>
          </w:p>
        </w:tc>
        <w:tc>
          <w:tcPr>
            <w:tcW w:w="98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电子稿</w:t>
            </w:r>
          </w:p>
        </w:tc>
        <w:tc>
          <w:tcPr>
            <w:tcW w:w="256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default" w:ascii="Times New Roman" w:hAnsi="Times New Roman" w:eastAsia="仿宋_GB2312"/>
                <w:sz w:val="22"/>
                <w:szCs w:val="22"/>
              </w:rPr>
            </w:pPr>
            <w:r>
              <w:rPr>
                <w:rFonts w:hint="default" w:ascii="Times New Roman" w:hAnsi="Times New Roman" w:eastAsia="仿宋_GB2312"/>
                <w:sz w:val="22"/>
                <w:szCs w:val="22"/>
              </w:rPr>
              <w:t>大小要求：2.6cm*3.7cm（307像素*437像素），300dpi</w:t>
            </w:r>
            <w:r>
              <w:rPr>
                <w:rFonts w:hint="eastAsia" w:ascii="Times New Roman" w:hAnsi="Times New Roman" w:eastAsia="仿宋_GB2312"/>
                <w:sz w:val="22"/>
                <w:szCs w:val="22"/>
                <w:lang w:eastAsia="zh-CN"/>
              </w:rPr>
              <w:t>、</w:t>
            </w:r>
            <w:r>
              <w:rPr>
                <w:rFonts w:hint="eastAsia" w:eastAsia="仿宋_GB2312"/>
                <w:sz w:val="22"/>
                <w:lang w:val="en-US" w:eastAsia="zh-CN"/>
              </w:rPr>
              <w:t>jpg格式</w:t>
            </w:r>
          </w:p>
        </w:tc>
        <w:tc>
          <w:tcPr>
            <w:tcW w:w="347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要与中国教师资格网网上报名时同底同版照片。务必按大小要求提交，建议到专业的照相馆拍照处理。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3.户口簿或居住证</w:t>
            </w:r>
          </w:p>
        </w:tc>
        <w:tc>
          <w:tcPr>
            <w:tcW w:w="98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原件</w:t>
            </w:r>
          </w:p>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扫描件</w:t>
            </w:r>
          </w:p>
        </w:tc>
        <w:tc>
          <w:tcPr>
            <w:tcW w:w="256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default" w:ascii="Times New Roman" w:hAnsi="Times New Roman" w:eastAsia="仿宋_GB2312"/>
                <w:sz w:val="22"/>
                <w:szCs w:val="22"/>
              </w:rPr>
            </w:pPr>
            <w:r>
              <w:rPr>
                <w:rFonts w:hint="default" w:ascii="Times New Roman" w:hAnsi="Times New Roman" w:eastAsia="仿宋_GB2312"/>
                <w:sz w:val="22"/>
                <w:szCs w:val="22"/>
              </w:rPr>
              <w:t>户口簿或居住证所在地须与认定机构所在地一致</w:t>
            </w:r>
          </w:p>
        </w:tc>
        <w:tc>
          <w:tcPr>
            <w:tcW w:w="347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1.居住证须在有效期内。</w:t>
            </w:r>
          </w:p>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2.在读研究生可免去此项。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4.教师资格认定体检表</w:t>
            </w:r>
          </w:p>
        </w:tc>
        <w:tc>
          <w:tcPr>
            <w:tcW w:w="98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无</w:t>
            </w:r>
          </w:p>
        </w:tc>
        <w:tc>
          <w:tcPr>
            <w:tcW w:w="256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Times New Roman" w:hAnsi="Times New Roman" w:eastAsia="仿宋_GB2312"/>
                <w:sz w:val="22"/>
                <w:szCs w:val="22"/>
                <w:lang w:eastAsia="zh-CN"/>
              </w:rPr>
            </w:pPr>
            <w:r>
              <w:rPr>
                <w:rFonts w:hint="default" w:ascii="Times New Roman" w:hAnsi="Times New Roman" w:eastAsia="仿宋_GB2312"/>
                <w:sz w:val="22"/>
                <w:szCs w:val="22"/>
              </w:rPr>
              <w:t>申请人不领取体检结果，由医院直接报送</w:t>
            </w:r>
            <w:r>
              <w:rPr>
                <w:rFonts w:hint="eastAsia" w:ascii="Times New Roman" w:hAnsi="Times New Roman" w:eastAsia="仿宋_GB2312"/>
                <w:sz w:val="22"/>
                <w:szCs w:val="22"/>
                <w:lang w:eastAsia="zh-CN"/>
              </w:rPr>
              <w:t>县</w:t>
            </w:r>
            <w:r>
              <w:rPr>
                <w:rFonts w:hint="default" w:ascii="Times New Roman" w:hAnsi="Times New Roman" w:eastAsia="仿宋_GB2312"/>
                <w:sz w:val="22"/>
                <w:szCs w:val="22"/>
              </w:rPr>
              <w:t>教育局</w:t>
            </w:r>
            <w:r>
              <w:rPr>
                <w:rFonts w:hint="eastAsia" w:ascii="Times New Roman" w:hAnsi="Times New Roman" w:eastAsia="仿宋_GB2312"/>
                <w:sz w:val="22"/>
                <w:szCs w:val="22"/>
                <w:lang w:eastAsia="zh-CN"/>
              </w:rPr>
              <w:t>。</w:t>
            </w:r>
          </w:p>
        </w:tc>
        <w:tc>
          <w:tcPr>
            <w:tcW w:w="3475" w:type="dxa"/>
            <w:tcBorders>
              <w:top w:val="outset" w:color="auto" w:sz="6" w:space="0"/>
              <w:left w:val="outset" w:color="auto" w:sz="6" w:space="0"/>
              <w:bottom w:val="outset" w:color="auto" w:sz="6" w:space="0"/>
              <w:right w:val="outset" w:color="auto" w:sz="6" w:space="0"/>
            </w:tcBorders>
            <w:noWrap w:val="0"/>
            <w:vAlign w:val="center"/>
          </w:tcPr>
          <w:p>
            <w:pPr>
              <w:numPr>
                <w:ilvl w:val="0"/>
                <w:numId w:val="1"/>
              </w:numPr>
              <w:spacing w:line="320" w:lineRule="exact"/>
              <w:ind w:firstLine="44" w:firstLineChars="20"/>
              <w:rPr>
                <w:rFonts w:hint="default" w:ascii="Times New Roman" w:hAnsi="Times New Roman" w:eastAsia="仿宋_GB2312"/>
                <w:sz w:val="22"/>
                <w:szCs w:val="22"/>
              </w:rPr>
            </w:pPr>
            <w:r>
              <w:rPr>
                <w:rFonts w:hint="default" w:ascii="Times New Roman" w:hAnsi="Times New Roman" w:eastAsia="仿宋_GB2312"/>
                <w:sz w:val="22"/>
                <w:szCs w:val="22"/>
              </w:rPr>
              <w:t>指定医院出具的体检报告，且结论明确。</w:t>
            </w:r>
          </w:p>
          <w:p>
            <w:pPr>
              <w:numPr>
                <w:ilvl w:val="0"/>
                <w:numId w:val="0"/>
              </w:numPr>
              <w:spacing w:line="320" w:lineRule="exact"/>
              <w:rPr>
                <w:rFonts w:hint="default" w:ascii="Times New Roman" w:hAnsi="Times New Roman" w:eastAsia="仿宋_GB2312"/>
                <w:sz w:val="22"/>
                <w:szCs w:val="22"/>
              </w:rPr>
            </w:pPr>
            <w:r>
              <w:rPr>
                <w:rFonts w:hint="default" w:ascii="Times New Roman" w:hAnsi="Times New Roman" w:eastAsia="仿宋_GB2312"/>
                <w:sz w:val="22"/>
                <w:szCs w:val="22"/>
              </w:rPr>
              <w:t>2.体检须在</w:t>
            </w:r>
            <w:r>
              <w:rPr>
                <w:rFonts w:hint="eastAsia" w:ascii="Times New Roman" w:hAnsi="Times New Roman" w:eastAsia="仿宋_GB2312"/>
                <w:sz w:val="22"/>
                <w:szCs w:val="22"/>
                <w:lang w:val="en-US" w:eastAsia="zh-CN"/>
              </w:rPr>
              <w:t>10</w:t>
            </w:r>
            <w:r>
              <w:rPr>
                <w:rFonts w:hint="default" w:ascii="Times New Roman" w:hAnsi="Times New Roman" w:eastAsia="仿宋_GB2312"/>
                <w:sz w:val="22"/>
                <w:szCs w:val="22"/>
              </w:rPr>
              <w:t>月</w:t>
            </w:r>
            <w:r>
              <w:rPr>
                <w:rFonts w:hint="eastAsia" w:ascii="Times New Roman" w:hAnsi="Times New Roman" w:eastAsia="仿宋_GB2312"/>
                <w:sz w:val="22"/>
                <w:szCs w:val="22"/>
                <w:lang w:val="en-US" w:eastAsia="zh-CN"/>
              </w:rPr>
              <w:t>24</w:t>
            </w:r>
            <w:r>
              <w:rPr>
                <w:rFonts w:hint="default" w:ascii="Times New Roman" w:hAnsi="Times New Roman" w:eastAsia="仿宋_GB2312"/>
                <w:sz w:val="22"/>
                <w:szCs w:val="22"/>
              </w:rPr>
              <w:t>日前完成，体检结果一年内有效。</w:t>
            </w:r>
          </w:p>
          <w:p>
            <w:pPr>
              <w:numPr>
                <w:ilvl w:val="0"/>
                <w:numId w:val="0"/>
              </w:numPr>
              <w:spacing w:line="320" w:lineRule="exact"/>
              <w:rPr>
                <w:rFonts w:hint="default" w:ascii="Times New Roman" w:hAnsi="Times New Roman" w:eastAsia="仿宋_GB2312"/>
                <w:sz w:val="22"/>
                <w:szCs w:val="22"/>
              </w:rPr>
            </w:pPr>
            <w:r>
              <w:rPr>
                <w:rFonts w:hint="default" w:ascii="Times New Roman" w:hAnsi="Times New Roman" w:eastAsia="仿宋_GB2312"/>
                <w:sz w:val="22"/>
                <w:szCs w:val="22"/>
              </w:rPr>
              <w:t>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eastAsia="仿宋_GB2312"/>
                <w:sz w:val="22"/>
              </w:rPr>
              <w:t>5.</w:t>
            </w:r>
            <w:r>
              <w:rPr>
                <w:rFonts w:hint="eastAsia" w:eastAsia="仿宋_GB2312"/>
                <w:sz w:val="22"/>
                <w:lang w:val="en-US" w:eastAsia="zh-CN"/>
              </w:rPr>
              <w:t>师范生教师职业能力证书</w:t>
            </w:r>
          </w:p>
        </w:tc>
        <w:tc>
          <w:tcPr>
            <w:tcW w:w="98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eastAsia="仿宋_GB2312"/>
                <w:sz w:val="22"/>
              </w:rPr>
            </w:pPr>
            <w:r>
              <w:rPr>
                <w:rFonts w:eastAsia="仿宋_GB2312"/>
                <w:sz w:val="22"/>
              </w:rPr>
              <w:t>复印件</w:t>
            </w:r>
          </w:p>
          <w:p>
            <w:pPr>
              <w:spacing w:line="320" w:lineRule="exact"/>
              <w:jc w:val="center"/>
              <w:rPr>
                <w:rFonts w:hint="default" w:ascii="Times New Roman" w:hAnsi="Times New Roman" w:eastAsia="仿宋_GB2312"/>
                <w:sz w:val="22"/>
                <w:szCs w:val="22"/>
              </w:rPr>
            </w:pPr>
            <w:r>
              <w:rPr>
                <w:rFonts w:eastAsia="仿宋_GB2312"/>
                <w:sz w:val="22"/>
              </w:rPr>
              <w:t>扫描件</w:t>
            </w:r>
          </w:p>
        </w:tc>
        <w:tc>
          <w:tcPr>
            <w:tcW w:w="256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default" w:ascii="Times New Roman" w:hAnsi="Times New Roman" w:eastAsia="仿宋_GB2312"/>
                <w:sz w:val="22"/>
                <w:szCs w:val="22"/>
              </w:rPr>
            </w:pPr>
            <w:r>
              <w:rPr>
                <w:rFonts w:eastAsia="仿宋_GB2312"/>
                <w:sz w:val="22"/>
              </w:rPr>
              <w:t>仅</w:t>
            </w:r>
            <w:r>
              <w:rPr>
                <w:rFonts w:hint="eastAsia" w:eastAsia="仿宋_GB2312"/>
                <w:sz w:val="22"/>
                <w:lang w:val="en-US" w:eastAsia="zh-CN"/>
              </w:rPr>
              <w:t>2021</w:t>
            </w:r>
            <w:r>
              <w:rPr>
                <w:rFonts w:eastAsia="仿宋_GB2312"/>
                <w:sz w:val="22"/>
              </w:rPr>
              <w:t>年</w:t>
            </w:r>
            <w:r>
              <w:rPr>
                <w:rFonts w:hint="eastAsia" w:eastAsia="仿宋_GB2312"/>
                <w:sz w:val="22"/>
                <w:lang w:val="en-US" w:eastAsia="zh-CN"/>
              </w:rPr>
              <w:t>毕业的教育类研究生和公费师范生提供。</w:t>
            </w:r>
          </w:p>
        </w:tc>
        <w:tc>
          <w:tcPr>
            <w:tcW w:w="347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rPr>
                <w:rFonts w:hint="default" w:ascii="Times New Roman" w:hAnsi="Times New Roman" w:eastAsia="仿宋_GB2312"/>
                <w:sz w:val="22"/>
                <w:szCs w:val="22"/>
              </w:rPr>
            </w:pPr>
            <w:r>
              <w:rPr>
                <w:rFonts w:hint="eastAsia" w:eastAsia="仿宋_GB2312"/>
                <w:sz w:val="22"/>
                <w:lang w:val="en-US" w:eastAsia="zh-CN"/>
              </w:rPr>
              <w:t>真实有效</w:t>
            </w:r>
            <w:r>
              <w:rPr>
                <w:rFonts w:hint="eastAsia" w:eastAsia="仿宋_GB2312"/>
                <w:sz w:val="22"/>
              </w:rPr>
              <w:t>（持有该类证书的申请人请通过中国教师资格</w:t>
            </w:r>
            <w:r>
              <w:rPr>
                <w:rFonts w:eastAsia="仿宋_GB2312"/>
                <w:sz w:val="22"/>
              </w:rPr>
              <w:t>网非统考端口</w:t>
            </w:r>
            <w:r>
              <w:rPr>
                <w:rFonts w:hint="eastAsia" w:eastAsia="仿宋_GB2312"/>
                <w:sz w:val="22"/>
              </w:rPr>
              <w:t>进行报名）。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6. 在读研究生提交所在学校学籍管理部门出具的在籍学习证明</w:t>
            </w:r>
          </w:p>
        </w:tc>
        <w:tc>
          <w:tcPr>
            <w:tcW w:w="98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原件</w:t>
            </w:r>
            <w:r>
              <w:rPr>
                <w:rFonts w:hint="eastAsia" w:ascii="Times New Roman" w:hAnsi="Times New Roman" w:eastAsia="仿宋_GB2312"/>
                <w:sz w:val="22"/>
                <w:szCs w:val="22"/>
                <w:lang w:val="en-US" w:eastAsia="zh-CN"/>
              </w:rPr>
              <w:t xml:space="preserve">   </w:t>
            </w:r>
            <w:r>
              <w:rPr>
                <w:rFonts w:hint="default" w:ascii="Times New Roman" w:hAnsi="Times New Roman" w:eastAsia="仿宋_GB2312"/>
                <w:sz w:val="22"/>
                <w:szCs w:val="22"/>
              </w:rPr>
              <w:t>扫描件</w:t>
            </w:r>
          </w:p>
        </w:tc>
        <w:tc>
          <w:tcPr>
            <w:tcW w:w="256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default" w:ascii="Times New Roman" w:hAnsi="Times New Roman" w:eastAsia="仿宋_GB2312"/>
                <w:sz w:val="22"/>
                <w:szCs w:val="22"/>
                <w:lang w:val="en-US" w:eastAsia="zh-CN"/>
              </w:rPr>
            </w:pPr>
            <w:r>
              <w:rPr>
                <w:rFonts w:hint="eastAsia" w:ascii="Times New Roman" w:hAnsi="Times New Roman" w:eastAsia="仿宋_GB2312"/>
                <w:sz w:val="22"/>
                <w:szCs w:val="22"/>
                <w:lang w:val="en-US" w:eastAsia="zh-CN"/>
              </w:rPr>
              <w:t>就读学校须与认定机构所在地一致。</w:t>
            </w:r>
          </w:p>
        </w:tc>
        <w:tc>
          <w:tcPr>
            <w:tcW w:w="347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须提供本学期内出具的在籍学习证明(在学信网中下载或截图)。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7.学历证书</w:t>
            </w:r>
          </w:p>
        </w:tc>
        <w:tc>
          <w:tcPr>
            <w:tcW w:w="98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Times New Roman" w:hAnsi="Times New Roman" w:eastAsia="仿宋_GB2312"/>
                <w:sz w:val="22"/>
                <w:szCs w:val="22"/>
                <w:lang w:val="en-US" w:eastAsia="zh-CN"/>
              </w:rPr>
            </w:pPr>
            <w:r>
              <w:rPr>
                <w:rFonts w:hint="default" w:ascii="Times New Roman" w:hAnsi="Times New Roman" w:eastAsia="仿宋_GB2312"/>
                <w:sz w:val="22"/>
                <w:szCs w:val="22"/>
              </w:rPr>
              <w:t>原件</w:t>
            </w:r>
            <w:r>
              <w:rPr>
                <w:rFonts w:hint="eastAsia" w:ascii="Times New Roman" w:hAnsi="Times New Roman" w:eastAsia="仿宋_GB2312"/>
                <w:sz w:val="22"/>
                <w:szCs w:val="22"/>
                <w:lang w:val="en-US" w:eastAsia="zh-CN"/>
              </w:rPr>
              <w:t xml:space="preserve"> </w:t>
            </w:r>
          </w:p>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扫描件</w:t>
            </w:r>
          </w:p>
        </w:tc>
        <w:tc>
          <w:tcPr>
            <w:tcW w:w="256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Times New Roman" w:hAnsi="Times New Roman" w:eastAsia="仿宋_GB2312"/>
                <w:sz w:val="22"/>
                <w:szCs w:val="22"/>
                <w:lang w:eastAsia="zh-CN"/>
              </w:rPr>
            </w:pPr>
            <w:r>
              <w:rPr>
                <w:rFonts w:hint="default" w:ascii="Times New Roman" w:hAnsi="Times New Roman" w:eastAsia="仿宋_GB2312"/>
                <w:sz w:val="22"/>
                <w:szCs w:val="22"/>
              </w:rPr>
              <w:t>仅指毕业证书，无需提交学位证书</w:t>
            </w:r>
            <w:r>
              <w:rPr>
                <w:rFonts w:hint="eastAsia" w:ascii="Times New Roman" w:hAnsi="Times New Roman" w:eastAsia="仿宋_GB2312"/>
                <w:sz w:val="22"/>
                <w:szCs w:val="22"/>
                <w:lang w:eastAsia="zh-CN"/>
              </w:rPr>
              <w:t>。</w:t>
            </w:r>
          </w:p>
        </w:tc>
        <w:tc>
          <w:tcPr>
            <w:tcW w:w="347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66" w:hRule="atLeast"/>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8.普通话水平测试等级证书</w:t>
            </w:r>
          </w:p>
        </w:tc>
        <w:tc>
          <w:tcPr>
            <w:tcW w:w="98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原件</w:t>
            </w:r>
          </w:p>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扫描件</w:t>
            </w:r>
          </w:p>
        </w:tc>
        <w:tc>
          <w:tcPr>
            <w:tcW w:w="256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Times New Roman" w:hAnsi="Times New Roman" w:eastAsia="仿宋_GB2312"/>
                <w:sz w:val="22"/>
                <w:szCs w:val="22"/>
                <w:lang w:eastAsia="zh-CN"/>
              </w:rPr>
            </w:pPr>
            <w:r>
              <w:rPr>
                <w:rFonts w:eastAsia="仿宋_GB2312"/>
                <w:sz w:val="22"/>
              </w:rPr>
              <w:t>认定系统验证通过的则无须提交</w:t>
            </w:r>
            <w:r>
              <w:rPr>
                <w:rFonts w:hint="eastAsia" w:eastAsia="仿宋_GB2312"/>
                <w:sz w:val="22"/>
                <w:lang w:eastAsia="zh-CN"/>
              </w:rPr>
              <w:t>。</w:t>
            </w:r>
          </w:p>
        </w:tc>
        <w:tc>
          <w:tcPr>
            <w:tcW w:w="347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98" w:hRule="atLeast"/>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9.中小学教师资格考试合格证明</w:t>
            </w:r>
          </w:p>
        </w:tc>
        <w:tc>
          <w:tcPr>
            <w:tcW w:w="98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打印件</w:t>
            </w:r>
          </w:p>
          <w:p>
            <w:pPr>
              <w:spacing w:line="320" w:lineRule="exact"/>
              <w:jc w:val="center"/>
              <w:rPr>
                <w:rFonts w:hint="default" w:ascii="Times New Roman" w:hAnsi="Times New Roman" w:eastAsia="仿宋_GB2312"/>
                <w:sz w:val="22"/>
                <w:szCs w:val="22"/>
              </w:rPr>
            </w:pPr>
            <w:r>
              <w:rPr>
                <w:rFonts w:hint="default" w:ascii="Times New Roman" w:hAnsi="Times New Roman" w:eastAsia="仿宋_GB2312"/>
                <w:sz w:val="22"/>
                <w:szCs w:val="22"/>
              </w:rPr>
              <w:t>扫描件</w:t>
            </w:r>
          </w:p>
        </w:tc>
        <w:tc>
          <w:tcPr>
            <w:tcW w:w="256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Times New Roman" w:hAnsi="Times New Roman" w:eastAsia="仿宋_GB2312"/>
                <w:sz w:val="22"/>
                <w:szCs w:val="22"/>
                <w:lang w:eastAsia="zh-CN"/>
              </w:rPr>
            </w:pPr>
            <w:r>
              <w:rPr>
                <w:rFonts w:eastAsia="仿宋_GB2312"/>
                <w:sz w:val="22"/>
              </w:rPr>
              <w:t>认定系统验证通过的则无须提交</w:t>
            </w:r>
            <w:r>
              <w:rPr>
                <w:rFonts w:hint="eastAsia" w:eastAsia="仿宋_GB2312"/>
                <w:sz w:val="22"/>
                <w:lang w:eastAsia="zh-CN"/>
              </w:rPr>
              <w:t>。</w:t>
            </w:r>
          </w:p>
        </w:tc>
        <w:tc>
          <w:tcPr>
            <w:tcW w:w="347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rPr>
            </w:pPr>
            <w:r>
              <w:rPr>
                <w:rFonts w:hint="default" w:ascii="Times New Roman" w:hAnsi="Times New Roman" w:eastAsia="仿宋_GB2312"/>
                <w:sz w:val="22"/>
                <w:szCs w:val="22"/>
              </w:rPr>
              <w:t>申请人网上自行下载打印或截图，合格证明须在有效期内（合格证明3年内有效）。</w:t>
            </w:r>
            <w:r>
              <w:rPr>
                <w:rFonts w:hint="eastAsia" w:eastAsia="仿宋_GB2312"/>
                <w:sz w:val="22"/>
              </w:rPr>
              <w:t>截图清晰完整，不要包含屏幕其它部分（持有</w:t>
            </w:r>
            <w:r>
              <w:rPr>
                <w:rFonts w:eastAsia="仿宋_GB2312"/>
                <w:sz w:val="22"/>
              </w:rPr>
              <w:t>该类证书的申请人请通过中国教师资格网统考端口进行报名）。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7" w:hRule="atLeast"/>
          <w:jc w:val="center"/>
        </w:trPr>
        <w:tc>
          <w:tcPr>
            <w:tcW w:w="236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ind w:firstLine="44" w:firstLineChars="20"/>
              <w:jc w:val="left"/>
              <w:rPr>
                <w:rFonts w:hint="default" w:ascii="Times New Roman" w:hAnsi="Times New Roman" w:eastAsia="仿宋_GB2312"/>
                <w:sz w:val="22"/>
                <w:szCs w:val="22"/>
                <w:lang w:val="en-US" w:eastAsia="zh-CN"/>
              </w:rPr>
            </w:pPr>
            <w:r>
              <w:rPr>
                <w:rFonts w:hint="eastAsia" w:ascii="Times New Roman" w:hAnsi="Times New Roman" w:eastAsia="仿宋_GB2312"/>
                <w:sz w:val="22"/>
                <w:szCs w:val="22"/>
                <w:lang w:val="en-US" w:eastAsia="zh-CN"/>
              </w:rPr>
              <w:t>10.信用承诺书</w:t>
            </w:r>
          </w:p>
        </w:tc>
        <w:tc>
          <w:tcPr>
            <w:tcW w:w="988"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rFonts w:hint="eastAsia" w:ascii="Times New Roman" w:hAnsi="Times New Roman" w:eastAsia="仿宋_GB2312"/>
                <w:sz w:val="22"/>
                <w:szCs w:val="22"/>
                <w:lang w:eastAsia="zh-CN"/>
              </w:rPr>
            </w:pPr>
            <w:r>
              <w:rPr>
                <w:rFonts w:hint="eastAsia" w:ascii="Times New Roman" w:hAnsi="Times New Roman" w:eastAsia="仿宋_GB2312"/>
                <w:sz w:val="22"/>
                <w:szCs w:val="22"/>
                <w:lang w:eastAsia="zh-CN"/>
              </w:rPr>
              <w:t>原件</w:t>
            </w:r>
          </w:p>
          <w:p>
            <w:pPr>
              <w:spacing w:line="320" w:lineRule="exact"/>
              <w:jc w:val="center"/>
              <w:rPr>
                <w:rFonts w:hint="eastAsia" w:ascii="Times New Roman" w:hAnsi="Times New Roman" w:eastAsia="仿宋_GB2312"/>
                <w:sz w:val="22"/>
                <w:szCs w:val="22"/>
                <w:lang w:eastAsia="zh-CN"/>
              </w:rPr>
            </w:pPr>
            <w:r>
              <w:rPr>
                <w:rFonts w:hint="eastAsia" w:ascii="Times New Roman" w:hAnsi="Times New Roman" w:eastAsia="仿宋_GB2312"/>
                <w:sz w:val="22"/>
                <w:szCs w:val="22"/>
                <w:lang w:eastAsia="zh-CN"/>
              </w:rPr>
              <w:t>扫描件</w:t>
            </w:r>
          </w:p>
        </w:tc>
        <w:tc>
          <w:tcPr>
            <w:tcW w:w="2564"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eastAsia="仿宋_GB2312"/>
                <w:sz w:val="22"/>
                <w:lang w:eastAsia="zh-CN"/>
              </w:rPr>
            </w:pPr>
            <w:r>
              <w:rPr>
                <w:rFonts w:hint="eastAsia" w:eastAsia="仿宋_GB2312"/>
                <w:sz w:val="22"/>
                <w:lang w:eastAsia="zh-CN"/>
              </w:rPr>
              <w:t>按附件</w:t>
            </w:r>
            <w:r>
              <w:rPr>
                <w:rFonts w:hint="eastAsia" w:eastAsia="仿宋_GB2312"/>
                <w:sz w:val="22"/>
                <w:lang w:val="en-US" w:eastAsia="zh-CN"/>
              </w:rPr>
              <w:t>2</w:t>
            </w:r>
            <w:r>
              <w:rPr>
                <w:rFonts w:hint="eastAsia" w:eastAsia="仿宋_GB2312"/>
                <w:sz w:val="22"/>
                <w:lang w:eastAsia="zh-CN"/>
              </w:rPr>
              <w:t>打印填写。</w:t>
            </w:r>
          </w:p>
        </w:tc>
        <w:tc>
          <w:tcPr>
            <w:tcW w:w="3475"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Times New Roman" w:hAnsi="Times New Roman" w:eastAsia="仿宋_GB2312"/>
                <w:sz w:val="22"/>
                <w:szCs w:val="22"/>
                <w:lang w:eastAsia="zh-CN"/>
              </w:rPr>
            </w:pPr>
            <w:r>
              <w:rPr>
                <w:rFonts w:hint="eastAsia" w:ascii="Times New Roman" w:hAnsi="Times New Roman" w:eastAsia="仿宋_GB2312"/>
                <w:sz w:val="22"/>
                <w:szCs w:val="22"/>
                <w:lang w:eastAsia="zh-CN"/>
              </w:rPr>
              <w:t>必须手写签名，</w:t>
            </w:r>
            <w:r>
              <w:rPr>
                <w:rFonts w:hint="eastAsia" w:eastAsia="仿宋_GB2312"/>
                <w:sz w:val="22"/>
              </w:rPr>
              <w:t>与中国教师资格网上的个人承诺书不同，请勿搞混。</w:t>
            </w:r>
          </w:p>
        </w:tc>
      </w:tr>
      <w:bookmarkEnd w:id="0"/>
    </w:tbl>
    <w:p>
      <w:pPr>
        <w:spacing w:line="280" w:lineRule="exact"/>
      </w:pPr>
      <w:r>
        <w:rPr>
          <w:rFonts w:hint="default" w:ascii="Times New Roman" w:hAnsi="Times New Roman" w:eastAsia="仿宋_GB2312"/>
          <w:sz w:val="22"/>
          <w:szCs w:val="22"/>
        </w:rPr>
        <w:t>提示：申请人在网上办理，无需提交纸质材料。</w:t>
      </w: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48C104"/>
    <w:multiLevelType w:val="singleLevel"/>
    <w:tmpl w:val="E148C10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15D3D"/>
    <w:rsid w:val="02AD2058"/>
    <w:rsid w:val="0AE6542F"/>
    <w:rsid w:val="14615D3D"/>
    <w:rsid w:val="15256BD4"/>
    <w:rsid w:val="1834000C"/>
    <w:rsid w:val="29ED35ED"/>
    <w:rsid w:val="2D9E0EF7"/>
    <w:rsid w:val="31444F51"/>
    <w:rsid w:val="3476566B"/>
    <w:rsid w:val="3B2E0AA3"/>
    <w:rsid w:val="469C4F8C"/>
    <w:rsid w:val="497647C5"/>
    <w:rsid w:val="5717287D"/>
    <w:rsid w:val="73C87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2021-05-26T04:38:00Z</dcterms:created>
  <dc:creator>静超为宁</dc:creator>
  <cp:lastModifiedBy>静超为宁</cp:lastModifiedBy>
  <cp:lastPrinted>2021-10-09T01:59:46Z</cp:lastPrinted>
  <dcterms:modified xsi:type="dcterms:W3CDTF">2021-10-09T02:50:23Z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45BD3CAAA56E4A3BBB054FFEE5C0C2CD</vt:lpwstr>
  </property>
</Properties>
</file>